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CE3" w:rsidRPr="002F0CE3" w:rsidRDefault="002F0CE3" w:rsidP="002F0CE3">
      <w:pPr>
        <w:shd w:val="clear" w:color="auto" w:fill="DEEAF6" w:themeFill="accent1" w:themeFillTint="33"/>
        <w:spacing w:after="100"/>
        <w:jc w:val="center"/>
        <w:rPr>
          <w:b/>
          <w:bCs/>
          <w:sz w:val="28"/>
          <w:szCs w:val="36"/>
        </w:rPr>
      </w:pPr>
      <w:bookmarkStart w:id="0" w:name="_GoBack"/>
      <w:bookmarkEnd w:id="0"/>
      <w:r w:rsidRPr="00AC6FF0">
        <w:rPr>
          <w:b/>
          <w:bCs/>
          <w:sz w:val="28"/>
          <w:szCs w:val="36"/>
        </w:rPr>
        <w:t>Programme de la journée</w:t>
      </w:r>
    </w:p>
    <w:p w:rsidR="00AC6FF0" w:rsidRPr="00AC6FF0" w:rsidRDefault="009B310E" w:rsidP="002F0CE3">
      <w:pPr>
        <w:spacing w:after="100"/>
        <w:jc w:val="both"/>
        <w:rPr>
          <w:rFonts w:asciiTheme="minorHAnsi" w:hAnsiTheme="minorHAnsi" w:cstheme="minorHAnsi"/>
          <w:b/>
          <w:bCs/>
          <w:szCs w:val="32"/>
          <w:lang w:eastAsia="fr-FR"/>
        </w:rPr>
      </w:pPr>
      <w:r w:rsidRPr="00AC6FF0">
        <w:rPr>
          <w:rFonts w:asciiTheme="minorHAnsi" w:hAnsiTheme="minorHAnsi" w:cstheme="minorHAnsi"/>
          <w:b/>
          <w:bCs/>
          <w:szCs w:val="32"/>
          <w:highlight w:val="yellow"/>
          <w:lang w:eastAsia="fr-FR"/>
        </w:rPr>
        <w:t>Bâtiment Coriolis – Amphi Caquot 1</w:t>
      </w:r>
    </w:p>
    <w:p w:rsidR="009B310E" w:rsidRPr="00AC6FF0" w:rsidRDefault="009B310E" w:rsidP="002F0CE3">
      <w:pPr>
        <w:spacing w:after="100"/>
        <w:jc w:val="both"/>
        <w:rPr>
          <w:rFonts w:asciiTheme="minorHAnsi" w:hAnsiTheme="minorHAnsi" w:cstheme="minorHAnsi"/>
          <w:bCs/>
          <w:szCs w:val="32"/>
          <w:lang w:eastAsia="fr-FR"/>
        </w:rPr>
      </w:pPr>
      <w:r w:rsidRPr="00AC6FF0">
        <w:rPr>
          <w:rFonts w:asciiTheme="minorHAnsi" w:hAnsiTheme="minorHAnsi" w:cstheme="minorHAnsi"/>
          <w:b/>
          <w:bCs/>
          <w:szCs w:val="32"/>
          <w:lang w:eastAsia="fr-FR"/>
        </w:rPr>
        <w:t>9H30 – 10h</w:t>
      </w:r>
      <w:r w:rsidRPr="00AC6FF0">
        <w:rPr>
          <w:rFonts w:asciiTheme="minorHAnsi" w:hAnsiTheme="minorHAnsi" w:cstheme="minorHAnsi"/>
          <w:bCs/>
          <w:szCs w:val="32"/>
          <w:lang w:eastAsia="fr-FR"/>
        </w:rPr>
        <w:t xml:space="preserve"> </w:t>
      </w:r>
      <w:r w:rsidR="00AC6FF0">
        <w:rPr>
          <w:rFonts w:asciiTheme="minorHAnsi" w:hAnsiTheme="minorHAnsi" w:cstheme="minorHAnsi"/>
          <w:bCs/>
          <w:szCs w:val="32"/>
          <w:lang w:eastAsia="fr-FR"/>
        </w:rPr>
        <w:tab/>
      </w:r>
      <w:r w:rsidRPr="00AC6FF0">
        <w:rPr>
          <w:rFonts w:asciiTheme="minorHAnsi" w:hAnsiTheme="minorHAnsi" w:cstheme="minorHAnsi"/>
          <w:bCs/>
          <w:szCs w:val="32"/>
          <w:lang w:eastAsia="fr-FR"/>
        </w:rPr>
        <w:t>Café d’accueil dans le hall du bâtiment Coriolis</w:t>
      </w:r>
    </w:p>
    <w:p w:rsidR="009B310E" w:rsidRPr="00AC6FF0" w:rsidRDefault="009B310E" w:rsidP="002F0CE3">
      <w:pPr>
        <w:spacing w:after="100"/>
        <w:jc w:val="both"/>
        <w:rPr>
          <w:rFonts w:asciiTheme="minorHAnsi" w:hAnsiTheme="minorHAnsi" w:cstheme="minorHAnsi"/>
          <w:bCs/>
          <w:szCs w:val="32"/>
          <w:lang w:eastAsia="fr-FR"/>
        </w:rPr>
      </w:pPr>
      <w:r w:rsidRPr="00AC6FF0">
        <w:rPr>
          <w:rFonts w:asciiTheme="minorHAnsi" w:hAnsiTheme="minorHAnsi" w:cstheme="minorHAnsi"/>
          <w:b/>
          <w:bCs/>
          <w:szCs w:val="32"/>
          <w:lang w:eastAsia="fr-FR"/>
        </w:rPr>
        <w:t>10h00 – 10h15</w:t>
      </w:r>
      <w:r w:rsidRPr="00AC6FF0">
        <w:rPr>
          <w:rFonts w:asciiTheme="minorHAnsi" w:hAnsiTheme="minorHAnsi" w:cstheme="minorHAnsi"/>
          <w:bCs/>
          <w:szCs w:val="32"/>
          <w:lang w:eastAsia="fr-FR"/>
        </w:rPr>
        <w:t xml:space="preserve"> Mots d’ouverture</w:t>
      </w:r>
      <w:r w:rsidR="00AC6FF0">
        <w:rPr>
          <w:rFonts w:asciiTheme="minorHAnsi" w:hAnsiTheme="minorHAnsi" w:cstheme="minorHAnsi"/>
          <w:bCs/>
          <w:szCs w:val="32"/>
          <w:lang w:eastAsia="fr-FR"/>
        </w:rPr>
        <w:t xml:space="preserve"> : </w:t>
      </w:r>
      <w:r w:rsidRPr="00AC6FF0">
        <w:rPr>
          <w:rFonts w:asciiTheme="minorHAnsi" w:hAnsiTheme="minorHAnsi" w:cstheme="minorHAnsi"/>
          <w:bCs/>
          <w:szCs w:val="32"/>
          <w:lang w:eastAsia="fr-FR"/>
        </w:rPr>
        <w:t>Sophie Mougard, directrice de l’École des Ponts ParisTech</w:t>
      </w:r>
    </w:p>
    <w:p w:rsidR="009B310E" w:rsidRPr="00AC6FF0" w:rsidRDefault="009B310E" w:rsidP="002F0CE3">
      <w:pPr>
        <w:spacing w:after="100"/>
        <w:jc w:val="both"/>
        <w:rPr>
          <w:rFonts w:asciiTheme="minorHAnsi" w:hAnsiTheme="minorHAnsi" w:cstheme="minorHAnsi"/>
          <w:bCs/>
          <w:szCs w:val="32"/>
          <w:lang w:eastAsia="fr-FR"/>
        </w:rPr>
      </w:pPr>
      <w:r w:rsidRPr="00AC6FF0">
        <w:rPr>
          <w:rFonts w:asciiTheme="minorHAnsi" w:hAnsiTheme="minorHAnsi" w:cstheme="minorHAnsi"/>
          <w:b/>
          <w:bCs/>
          <w:szCs w:val="32"/>
          <w:lang w:eastAsia="fr-FR"/>
        </w:rPr>
        <w:t>10h15 – 12h</w:t>
      </w:r>
      <w:r w:rsidRPr="00AC6FF0">
        <w:rPr>
          <w:rFonts w:asciiTheme="minorHAnsi" w:hAnsiTheme="minorHAnsi" w:cstheme="minorHAnsi"/>
          <w:bCs/>
          <w:szCs w:val="32"/>
          <w:lang w:eastAsia="fr-FR"/>
        </w:rPr>
        <w:t> </w:t>
      </w:r>
      <w:r w:rsidR="00AC6FF0">
        <w:rPr>
          <w:rFonts w:asciiTheme="minorHAnsi" w:hAnsiTheme="minorHAnsi" w:cstheme="minorHAnsi"/>
          <w:bCs/>
          <w:szCs w:val="32"/>
          <w:lang w:eastAsia="fr-FR"/>
        </w:rPr>
        <w:tab/>
      </w:r>
      <w:r w:rsidRPr="00AC6FF0">
        <w:rPr>
          <w:rFonts w:asciiTheme="minorHAnsi" w:hAnsiTheme="minorHAnsi" w:cstheme="minorHAnsi"/>
          <w:bCs/>
          <w:i/>
          <w:szCs w:val="32"/>
          <w:lang w:eastAsia="fr-FR"/>
        </w:rPr>
        <w:t>Former à l’international pour le monde de demain</w:t>
      </w:r>
    </w:p>
    <w:p w:rsidR="009B310E" w:rsidRPr="00AC6FF0" w:rsidRDefault="009B310E" w:rsidP="002F0CE3">
      <w:pPr>
        <w:spacing w:after="100"/>
        <w:jc w:val="both"/>
        <w:rPr>
          <w:rFonts w:asciiTheme="minorHAnsi" w:hAnsiTheme="minorHAnsi" w:cstheme="minorHAnsi"/>
          <w:bCs/>
          <w:szCs w:val="32"/>
          <w:lang w:eastAsia="fr-FR"/>
        </w:rPr>
      </w:pPr>
      <w:r w:rsidRPr="00AC6FF0">
        <w:rPr>
          <w:rFonts w:asciiTheme="minorHAnsi" w:hAnsiTheme="minorHAnsi" w:cstheme="minorHAnsi"/>
          <w:bCs/>
          <w:szCs w:val="32"/>
          <w:lang w:eastAsia="fr-FR"/>
        </w:rPr>
        <w:t>Table ronde avec la participation de</w:t>
      </w:r>
      <w:r w:rsidR="0064110E" w:rsidRPr="00AC6FF0">
        <w:rPr>
          <w:rFonts w:asciiTheme="minorHAnsi" w:hAnsiTheme="minorHAnsi" w:cstheme="minorHAnsi"/>
          <w:bCs/>
          <w:szCs w:val="32"/>
          <w:lang w:eastAsia="fr-FR"/>
        </w:rPr>
        <w:t> :</w:t>
      </w:r>
    </w:p>
    <w:p w:rsidR="009B310E" w:rsidRPr="00AC6FF0" w:rsidRDefault="00DC715F" w:rsidP="002F0CE3">
      <w:pPr>
        <w:pStyle w:val="Paragraphedeliste"/>
        <w:numPr>
          <w:ilvl w:val="0"/>
          <w:numId w:val="1"/>
        </w:numPr>
        <w:spacing w:after="100"/>
        <w:jc w:val="both"/>
        <w:rPr>
          <w:rFonts w:asciiTheme="minorHAnsi" w:hAnsiTheme="minorHAnsi" w:cstheme="minorHAnsi"/>
          <w:bCs/>
          <w:szCs w:val="32"/>
          <w:lang w:eastAsia="fr-FR"/>
        </w:rPr>
      </w:pPr>
      <w:r>
        <w:rPr>
          <w:rFonts w:asciiTheme="minorHAnsi" w:hAnsiTheme="minorHAnsi" w:cstheme="minorHAnsi"/>
          <w:bCs/>
          <w:szCs w:val="32"/>
          <w:lang w:eastAsia="fr-FR"/>
        </w:rPr>
        <w:t>Marie-Jo Goedert</w:t>
      </w:r>
      <w:r w:rsidR="009B310E" w:rsidRPr="00AC6FF0">
        <w:rPr>
          <w:rFonts w:asciiTheme="minorHAnsi" w:hAnsiTheme="minorHAnsi" w:cstheme="minorHAnsi"/>
          <w:bCs/>
          <w:szCs w:val="32"/>
          <w:lang w:eastAsia="fr-FR"/>
        </w:rPr>
        <w:t xml:space="preserve">, </w:t>
      </w:r>
      <w:r w:rsidR="00EE2C67">
        <w:rPr>
          <w:rFonts w:asciiTheme="minorHAnsi" w:hAnsiTheme="minorHAnsi" w:cstheme="minorHAnsi"/>
          <w:bCs/>
          <w:szCs w:val="32"/>
          <w:lang w:eastAsia="fr-FR"/>
        </w:rPr>
        <w:t>Directrice administrative et internationale de l’équipe permanente</w:t>
      </w:r>
      <w:r w:rsidR="009B310E" w:rsidRPr="00AC6FF0">
        <w:rPr>
          <w:rFonts w:asciiTheme="minorHAnsi" w:hAnsiTheme="minorHAnsi" w:cstheme="minorHAnsi"/>
          <w:bCs/>
          <w:szCs w:val="32"/>
          <w:lang w:eastAsia="fr-FR"/>
        </w:rPr>
        <w:t xml:space="preserve"> de la CTI : </w:t>
      </w:r>
    </w:p>
    <w:p w:rsidR="009B310E" w:rsidRPr="00AC6FF0" w:rsidRDefault="009B310E" w:rsidP="002F0CE3">
      <w:pPr>
        <w:spacing w:after="100"/>
        <w:jc w:val="both"/>
        <w:rPr>
          <w:rFonts w:asciiTheme="minorHAnsi" w:hAnsiTheme="minorHAnsi" w:cstheme="minorHAnsi"/>
          <w:b/>
          <w:bCs/>
          <w:i/>
          <w:szCs w:val="32"/>
          <w:lang w:eastAsia="fr-FR"/>
        </w:rPr>
      </w:pPr>
      <w:r w:rsidRPr="00AC6FF0">
        <w:rPr>
          <w:rFonts w:asciiTheme="minorHAnsi" w:hAnsiTheme="minorHAnsi" w:cstheme="minorHAnsi"/>
          <w:b/>
          <w:bCs/>
          <w:i/>
          <w:szCs w:val="32"/>
          <w:lang w:eastAsia="fr-FR"/>
        </w:rPr>
        <w:t xml:space="preserve">La nouvelle version des Références et </w:t>
      </w:r>
      <w:r w:rsidR="003810AB">
        <w:rPr>
          <w:rFonts w:asciiTheme="minorHAnsi" w:hAnsiTheme="minorHAnsi" w:cstheme="minorHAnsi"/>
          <w:b/>
          <w:bCs/>
          <w:i/>
          <w:szCs w:val="32"/>
          <w:lang w:eastAsia="fr-FR"/>
        </w:rPr>
        <w:t>orientations 2019 et l</w:t>
      </w:r>
      <w:r w:rsidRPr="00AC6FF0">
        <w:rPr>
          <w:rFonts w:asciiTheme="minorHAnsi" w:hAnsiTheme="minorHAnsi" w:cstheme="minorHAnsi"/>
          <w:b/>
          <w:bCs/>
          <w:i/>
          <w:szCs w:val="32"/>
          <w:lang w:eastAsia="fr-FR"/>
        </w:rPr>
        <w:t xml:space="preserve">a vision </w:t>
      </w:r>
      <w:r w:rsidR="00EE2C67">
        <w:rPr>
          <w:rFonts w:asciiTheme="minorHAnsi" w:hAnsiTheme="minorHAnsi" w:cstheme="minorHAnsi"/>
          <w:b/>
          <w:bCs/>
          <w:i/>
          <w:szCs w:val="32"/>
          <w:lang w:eastAsia="fr-FR"/>
        </w:rPr>
        <w:t xml:space="preserve">de la CTI </w:t>
      </w:r>
      <w:r w:rsidRPr="00AC6FF0">
        <w:rPr>
          <w:rFonts w:asciiTheme="minorHAnsi" w:hAnsiTheme="minorHAnsi" w:cstheme="minorHAnsi"/>
          <w:b/>
          <w:bCs/>
          <w:i/>
          <w:szCs w:val="32"/>
          <w:lang w:eastAsia="fr-FR"/>
        </w:rPr>
        <w:t>des enjeux de l’internationalisation et de l’apprentissage des langues-cultures pour la formation des ingénieurs</w:t>
      </w:r>
    </w:p>
    <w:p w:rsidR="009B310E" w:rsidRPr="00AC6FF0" w:rsidRDefault="009B310E" w:rsidP="00AC6FF0">
      <w:pPr>
        <w:pStyle w:val="Paragraphedeliste"/>
        <w:numPr>
          <w:ilvl w:val="0"/>
          <w:numId w:val="1"/>
        </w:numPr>
        <w:spacing w:after="100"/>
        <w:jc w:val="both"/>
        <w:rPr>
          <w:rFonts w:asciiTheme="minorHAnsi" w:hAnsiTheme="minorHAnsi" w:cstheme="minorHAnsi"/>
          <w:bCs/>
          <w:szCs w:val="32"/>
          <w:lang w:eastAsia="fr-FR"/>
        </w:rPr>
      </w:pPr>
      <w:r w:rsidRPr="00AC6FF0">
        <w:rPr>
          <w:rFonts w:asciiTheme="minorHAnsi" w:hAnsiTheme="minorHAnsi" w:cstheme="minorHAnsi"/>
          <w:bCs/>
          <w:szCs w:val="32"/>
          <w:lang w:eastAsia="fr-FR"/>
        </w:rPr>
        <w:t>Alice Guilhon, directrice générale de SKEMA Business School et présidente du Chapitre des Écoles de Management de la CGE :</w:t>
      </w:r>
    </w:p>
    <w:p w:rsidR="009B310E" w:rsidRPr="00AC6FF0" w:rsidRDefault="009B310E" w:rsidP="00AC6FF0">
      <w:pPr>
        <w:spacing w:after="100"/>
        <w:jc w:val="both"/>
        <w:rPr>
          <w:rFonts w:asciiTheme="minorHAnsi" w:hAnsiTheme="minorHAnsi" w:cstheme="minorHAnsi"/>
          <w:b/>
          <w:bCs/>
          <w:i/>
          <w:szCs w:val="32"/>
          <w:lang w:eastAsia="fr-FR"/>
        </w:rPr>
      </w:pPr>
      <w:r w:rsidRPr="00AC6FF0">
        <w:rPr>
          <w:rFonts w:asciiTheme="minorHAnsi" w:hAnsiTheme="minorHAnsi" w:cstheme="minorHAnsi"/>
          <w:b/>
          <w:bCs/>
          <w:i/>
          <w:szCs w:val="32"/>
          <w:lang w:eastAsia="fr-FR"/>
        </w:rPr>
        <w:t>Les enjeux de l’internationalisation et de l’apprentissage des langues-cultures pour la formation des managers selon les référentiels nationaux et internationaux</w:t>
      </w:r>
    </w:p>
    <w:p w:rsidR="009B310E" w:rsidRPr="00AC6FF0" w:rsidRDefault="009B310E" w:rsidP="00AC6FF0">
      <w:pPr>
        <w:pStyle w:val="Paragraphedeliste"/>
        <w:numPr>
          <w:ilvl w:val="0"/>
          <w:numId w:val="1"/>
        </w:numPr>
        <w:spacing w:after="100"/>
        <w:jc w:val="both"/>
        <w:rPr>
          <w:rFonts w:asciiTheme="minorHAnsi" w:hAnsiTheme="minorHAnsi" w:cstheme="minorHAnsi"/>
          <w:bCs/>
          <w:szCs w:val="32"/>
          <w:lang w:eastAsia="fr-FR"/>
        </w:rPr>
      </w:pPr>
      <w:r w:rsidRPr="00AC6FF0">
        <w:rPr>
          <w:rFonts w:asciiTheme="minorHAnsi" w:hAnsiTheme="minorHAnsi" w:cstheme="minorHAnsi"/>
          <w:bCs/>
          <w:szCs w:val="32"/>
          <w:lang w:eastAsia="fr-FR"/>
        </w:rPr>
        <w:t xml:space="preserve">Jörg Eschenauer, coordinateur du groupe de travail </w:t>
      </w:r>
      <w:r w:rsidRPr="00AC6FF0">
        <w:rPr>
          <w:rFonts w:asciiTheme="minorHAnsi" w:hAnsiTheme="minorHAnsi" w:cstheme="minorHAnsi"/>
          <w:bCs/>
          <w:i/>
          <w:iCs/>
          <w:szCs w:val="32"/>
          <w:lang w:eastAsia="fr-FR"/>
        </w:rPr>
        <w:t>Langues</w:t>
      </w:r>
      <w:r w:rsidRPr="00AC6FF0">
        <w:rPr>
          <w:rFonts w:asciiTheme="minorHAnsi" w:hAnsiTheme="minorHAnsi" w:cstheme="minorHAnsi"/>
          <w:bCs/>
          <w:szCs w:val="32"/>
          <w:lang w:eastAsia="fr-FR"/>
        </w:rPr>
        <w:t xml:space="preserve"> de la CGE, président de l’UPLEGESS et responsable du Département Langues et Cultures de l’École des Ponts ParisTech : </w:t>
      </w:r>
    </w:p>
    <w:p w:rsidR="009B310E" w:rsidRPr="00AC6FF0" w:rsidRDefault="009B310E" w:rsidP="00AC6FF0">
      <w:pPr>
        <w:spacing w:after="100"/>
        <w:jc w:val="both"/>
        <w:rPr>
          <w:rFonts w:asciiTheme="minorHAnsi" w:hAnsiTheme="minorHAnsi" w:cstheme="minorHAnsi"/>
          <w:b/>
          <w:bCs/>
          <w:szCs w:val="32"/>
          <w:lang w:eastAsia="fr-FR"/>
        </w:rPr>
      </w:pPr>
      <w:r w:rsidRPr="00AC6FF0">
        <w:rPr>
          <w:rFonts w:asciiTheme="minorHAnsi" w:hAnsiTheme="minorHAnsi" w:cstheme="minorHAnsi"/>
          <w:b/>
          <w:bCs/>
          <w:i/>
          <w:szCs w:val="32"/>
          <w:lang w:eastAsia="fr-FR"/>
        </w:rPr>
        <w:t xml:space="preserve">« L’ingénieur citoyen » comme idée régulatrice pour la conception de dispositifs de formation en langues-cultures et à l’international </w:t>
      </w:r>
      <w:r w:rsidRPr="00AC6FF0">
        <w:rPr>
          <w:rFonts w:asciiTheme="minorHAnsi" w:hAnsiTheme="minorHAnsi" w:cstheme="minorHAnsi"/>
          <w:b/>
          <w:bCs/>
          <w:szCs w:val="32"/>
          <w:lang w:eastAsia="fr-FR"/>
        </w:rPr>
        <w:t xml:space="preserve"> </w:t>
      </w:r>
    </w:p>
    <w:p w:rsidR="00BD79E6" w:rsidRPr="00AC6FF0" w:rsidRDefault="009B310E" w:rsidP="00AC6FF0">
      <w:pPr>
        <w:shd w:val="clear" w:color="auto" w:fill="E7E6E6" w:themeFill="background2"/>
        <w:spacing w:after="100"/>
        <w:jc w:val="center"/>
        <w:rPr>
          <w:rFonts w:asciiTheme="minorHAnsi" w:hAnsiTheme="minorHAnsi" w:cstheme="minorHAnsi"/>
          <w:bCs/>
          <w:szCs w:val="32"/>
          <w:lang w:eastAsia="fr-FR"/>
        </w:rPr>
      </w:pPr>
      <w:r w:rsidRPr="00AC6FF0">
        <w:rPr>
          <w:rFonts w:asciiTheme="minorHAnsi" w:hAnsiTheme="minorHAnsi" w:cstheme="minorHAnsi"/>
          <w:b/>
          <w:bCs/>
          <w:szCs w:val="32"/>
          <w:lang w:eastAsia="fr-FR"/>
        </w:rPr>
        <w:t>12h – 14h</w:t>
      </w:r>
      <w:r w:rsidR="00AC6FF0" w:rsidRPr="00AC6FF0">
        <w:rPr>
          <w:rFonts w:asciiTheme="minorHAnsi" w:hAnsiTheme="minorHAnsi" w:cstheme="minorHAnsi"/>
          <w:bCs/>
          <w:szCs w:val="32"/>
          <w:lang w:eastAsia="fr-FR"/>
        </w:rPr>
        <w:tab/>
      </w:r>
      <w:r w:rsidRPr="00AC6FF0">
        <w:rPr>
          <w:rFonts w:asciiTheme="minorHAnsi" w:hAnsiTheme="minorHAnsi" w:cstheme="minorHAnsi"/>
          <w:bCs/>
          <w:szCs w:val="32"/>
          <w:lang w:eastAsia="fr-FR"/>
        </w:rPr>
        <w:t xml:space="preserve">Déjeuner </w:t>
      </w:r>
      <w:r w:rsidR="00AC6FF0" w:rsidRPr="00AC6FF0">
        <w:rPr>
          <w:rFonts w:asciiTheme="minorHAnsi" w:hAnsiTheme="minorHAnsi" w:cstheme="minorHAnsi"/>
          <w:bCs/>
          <w:szCs w:val="32"/>
          <w:lang w:eastAsia="fr-FR"/>
        </w:rPr>
        <w:t>libre</w:t>
      </w:r>
    </w:p>
    <w:p w:rsidR="00AC6FF0" w:rsidRPr="00AC6FF0" w:rsidRDefault="009B310E" w:rsidP="009B310E">
      <w:pPr>
        <w:spacing w:after="100"/>
        <w:rPr>
          <w:rFonts w:asciiTheme="minorHAnsi" w:hAnsiTheme="minorHAnsi" w:cstheme="minorHAnsi"/>
          <w:bCs/>
          <w:szCs w:val="32"/>
          <w:lang w:eastAsia="fr-FR"/>
        </w:rPr>
      </w:pPr>
      <w:r w:rsidRPr="00AC6FF0">
        <w:rPr>
          <w:rFonts w:asciiTheme="minorHAnsi" w:hAnsiTheme="minorHAnsi" w:cstheme="minorHAnsi"/>
          <w:b/>
          <w:bCs/>
          <w:szCs w:val="32"/>
          <w:lang w:eastAsia="fr-FR"/>
        </w:rPr>
        <w:t>14h – 16h</w:t>
      </w:r>
      <w:r w:rsidRPr="00AC6FF0">
        <w:rPr>
          <w:rFonts w:asciiTheme="minorHAnsi" w:hAnsiTheme="minorHAnsi" w:cstheme="minorHAnsi"/>
          <w:bCs/>
          <w:szCs w:val="32"/>
          <w:lang w:eastAsia="fr-FR"/>
        </w:rPr>
        <w:t xml:space="preserve"> Deux ateliers</w:t>
      </w:r>
    </w:p>
    <w:p w:rsidR="009B310E" w:rsidRPr="00AC6FF0" w:rsidRDefault="009B310E" w:rsidP="009B310E">
      <w:pPr>
        <w:spacing w:after="100"/>
        <w:rPr>
          <w:rFonts w:asciiTheme="minorHAnsi" w:hAnsiTheme="minorHAnsi" w:cstheme="minorHAnsi"/>
          <w:bCs/>
          <w:szCs w:val="32"/>
          <w:lang w:eastAsia="fr-FR"/>
        </w:rPr>
      </w:pPr>
      <w:r w:rsidRPr="00AC6FF0">
        <w:rPr>
          <w:rFonts w:asciiTheme="minorHAnsi" w:hAnsiTheme="minorHAnsi" w:cstheme="minorHAnsi"/>
          <w:bCs/>
          <w:szCs w:val="32"/>
          <w:lang w:eastAsia="fr-FR"/>
        </w:rPr>
        <w:t>1</w:t>
      </w:r>
      <w:r w:rsidRPr="00AC6FF0">
        <w:rPr>
          <w:rFonts w:asciiTheme="minorHAnsi" w:hAnsiTheme="minorHAnsi" w:cstheme="minorHAnsi"/>
          <w:bCs/>
          <w:szCs w:val="32"/>
          <w:vertAlign w:val="superscript"/>
          <w:lang w:eastAsia="fr-FR"/>
        </w:rPr>
        <w:t>er</w:t>
      </w:r>
      <w:r w:rsidRPr="00AC6FF0">
        <w:rPr>
          <w:rFonts w:asciiTheme="minorHAnsi" w:hAnsiTheme="minorHAnsi" w:cstheme="minorHAnsi"/>
          <w:bCs/>
          <w:szCs w:val="32"/>
          <w:lang w:eastAsia="fr-FR"/>
        </w:rPr>
        <w:t xml:space="preserve"> atelier </w:t>
      </w:r>
      <w:r w:rsidRPr="00AC6FF0">
        <w:rPr>
          <w:rFonts w:asciiTheme="minorHAnsi" w:hAnsiTheme="minorHAnsi" w:cstheme="minorHAnsi"/>
          <w:b/>
          <w:bCs/>
          <w:szCs w:val="32"/>
          <w:highlight w:val="yellow"/>
          <w:lang w:eastAsia="fr-FR"/>
        </w:rPr>
        <w:t>Bâtiment Carnot – P315</w:t>
      </w:r>
    </w:p>
    <w:p w:rsidR="009B310E" w:rsidRPr="0026785F" w:rsidRDefault="009B310E" w:rsidP="00AC6FF0">
      <w:pPr>
        <w:spacing w:after="100"/>
        <w:jc w:val="both"/>
        <w:rPr>
          <w:rFonts w:asciiTheme="minorHAnsi" w:hAnsiTheme="minorHAnsi" w:cstheme="minorHAnsi"/>
          <w:b/>
          <w:bCs/>
          <w:i/>
          <w:szCs w:val="32"/>
          <w:lang w:eastAsia="fr-FR"/>
        </w:rPr>
      </w:pPr>
      <w:r w:rsidRPr="0026785F">
        <w:rPr>
          <w:rFonts w:asciiTheme="minorHAnsi" w:hAnsiTheme="minorHAnsi" w:cstheme="minorHAnsi"/>
          <w:b/>
          <w:bCs/>
          <w:i/>
          <w:szCs w:val="32"/>
          <w:lang w:eastAsia="fr-FR"/>
        </w:rPr>
        <w:t xml:space="preserve">Développer la qualité de la dimension internationale d’une formation d’ingénieur grâce au label « CeQuint » : L’expérience de l’École des Mines de Saint-Etienne </w:t>
      </w:r>
    </w:p>
    <w:p w:rsidR="009B310E" w:rsidRPr="00AC6FF0" w:rsidRDefault="009B310E" w:rsidP="00AC6FF0">
      <w:pPr>
        <w:pStyle w:val="Paragraphedeliste"/>
        <w:numPr>
          <w:ilvl w:val="0"/>
          <w:numId w:val="1"/>
        </w:numPr>
        <w:spacing w:after="100"/>
        <w:jc w:val="both"/>
        <w:rPr>
          <w:rFonts w:asciiTheme="minorHAnsi" w:hAnsiTheme="minorHAnsi" w:cstheme="minorHAnsi"/>
          <w:bCs/>
          <w:szCs w:val="32"/>
          <w:lang w:eastAsia="fr-FR"/>
        </w:rPr>
      </w:pPr>
      <w:r w:rsidRPr="00AC6FF0">
        <w:rPr>
          <w:rFonts w:asciiTheme="minorHAnsi" w:hAnsiTheme="minorHAnsi" w:cstheme="minorHAnsi"/>
          <w:bCs/>
          <w:szCs w:val="32"/>
          <w:lang w:eastAsia="fr-FR"/>
        </w:rPr>
        <w:t xml:space="preserve">Intervenant et modérateur : Paul </w:t>
      </w:r>
      <w:r w:rsidR="00B979E4">
        <w:rPr>
          <w:rFonts w:asciiTheme="minorHAnsi" w:hAnsiTheme="minorHAnsi" w:cstheme="minorHAnsi"/>
          <w:bCs/>
          <w:szCs w:val="32"/>
          <w:lang w:eastAsia="fr-FR"/>
        </w:rPr>
        <w:t>Wheal</w:t>
      </w:r>
      <w:r w:rsidRPr="00AC6FF0">
        <w:rPr>
          <w:rFonts w:asciiTheme="minorHAnsi" w:hAnsiTheme="minorHAnsi" w:cstheme="minorHAnsi"/>
          <w:bCs/>
          <w:szCs w:val="32"/>
          <w:lang w:eastAsia="fr-FR"/>
        </w:rPr>
        <w:t>, responsable du Pôle International (Langues, Cultures et Mobilités Internationales d’étudiants), enseignant d’anglais à l’École nationale supérieure des Mines de Saint-Etienne (membre  de l’Institut Mines Télécom) complété par le témoignage de Thibaut Skrzypek, responsable du projet de labellisation « CeQuint » de l’École des Ponts ParisTech</w:t>
      </w:r>
    </w:p>
    <w:p w:rsidR="00AC6FF0" w:rsidRDefault="00AC6FF0" w:rsidP="009B310E">
      <w:pPr>
        <w:spacing w:after="100"/>
        <w:rPr>
          <w:rFonts w:asciiTheme="minorHAnsi" w:hAnsiTheme="minorHAnsi" w:cstheme="minorHAnsi"/>
          <w:bCs/>
          <w:szCs w:val="32"/>
          <w:lang w:eastAsia="fr-FR"/>
        </w:rPr>
      </w:pPr>
    </w:p>
    <w:p w:rsidR="009B310E" w:rsidRPr="00AC6FF0" w:rsidRDefault="009B310E" w:rsidP="009B310E">
      <w:pPr>
        <w:spacing w:after="100"/>
        <w:rPr>
          <w:rFonts w:asciiTheme="minorHAnsi" w:hAnsiTheme="minorHAnsi" w:cstheme="minorHAnsi"/>
          <w:bCs/>
          <w:szCs w:val="32"/>
          <w:lang w:eastAsia="fr-FR"/>
        </w:rPr>
      </w:pPr>
      <w:r w:rsidRPr="00AC6FF0">
        <w:rPr>
          <w:rFonts w:asciiTheme="minorHAnsi" w:hAnsiTheme="minorHAnsi" w:cstheme="minorHAnsi"/>
          <w:bCs/>
          <w:szCs w:val="32"/>
          <w:lang w:eastAsia="fr-FR"/>
        </w:rPr>
        <w:t>2</w:t>
      </w:r>
      <w:r w:rsidRPr="00AC6FF0">
        <w:rPr>
          <w:rFonts w:asciiTheme="minorHAnsi" w:hAnsiTheme="minorHAnsi" w:cstheme="minorHAnsi"/>
          <w:bCs/>
          <w:szCs w:val="32"/>
          <w:vertAlign w:val="superscript"/>
          <w:lang w:eastAsia="fr-FR"/>
        </w:rPr>
        <w:t>e</w:t>
      </w:r>
      <w:r w:rsidRPr="00AC6FF0">
        <w:rPr>
          <w:rFonts w:asciiTheme="minorHAnsi" w:hAnsiTheme="minorHAnsi" w:cstheme="minorHAnsi"/>
          <w:bCs/>
          <w:szCs w:val="32"/>
          <w:lang w:eastAsia="fr-FR"/>
        </w:rPr>
        <w:t xml:space="preserve"> atelier </w:t>
      </w:r>
      <w:r w:rsidRPr="00AC6FF0">
        <w:rPr>
          <w:rFonts w:asciiTheme="minorHAnsi" w:hAnsiTheme="minorHAnsi" w:cstheme="minorHAnsi"/>
          <w:b/>
          <w:bCs/>
          <w:szCs w:val="32"/>
          <w:highlight w:val="yellow"/>
          <w:lang w:eastAsia="fr-FR"/>
        </w:rPr>
        <w:t>Bâtiment Carnot – P314</w:t>
      </w:r>
    </w:p>
    <w:p w:rsidR="009B310E" w:rsidRPr="0026785F" w:rsidRDefault="009B310E" w:rsidP="00AC6FF0">
      <w:pPr>
        <w:spacing w:after="100"/>
        <w:jc w:val="both"/>
        <w:rPr>
          <w:rFonts w:asciiTheme="minorHAnsi" w:hAnsiTheme="minorHAnsi" w:cstheme="minorHAnsi"/>
          <w:b/>
          <w:bCs/>
          <w:i/>
          <w:iCs/>
          <w:szCs w:val="32"/>
          <w:lang w:eastAsia="fr-FR"/>
        </w:rPr>
      </w:pPr>
      <w:r w:rsidRPr="0026785F">
        <w:rPr>
          <w:rFonts w:asciiTheme="minorHAnsi" w:hAnsiTheme="minorHAnsi" w:cstheme="minorHAnsi"/>
          <w:b/>
          <w:bCs/>
          <w:i/>
          <w:szCs w:val="32"/>
          <w:lang w:eastAsia="fr-FR"/>
        </w:rPr>
        <w:t>La place du livre comme support d’un enseignement des langues – cultures tourné vers l’international</w:t>
      </w:r>
    </w:p>
    <w:p w:rsidR="009B310E" w:rsidRPr="00AC6FF0" w:rsidRDefault="009B310E" w:rsidP="00AC6FF0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Cs/>
          <w:iCs/>
          <w:szCs w:val="32"/>
          <w:lang w:eastAsia="fr-FR"/>
        </w:rPr>
      </w:pPr>
      <w:r w:rsidRPr="00AC6FF0">
        <w:rPr>
          <w:rFonts w:asciiTheme="minorHAnsi" w:hAnsiTheme="minorHAnsi" w:cstheme="minorHAnsi"/>
          <w:bCs/>
          <w:iCs/>
          <w:szCs w:val="32"/>
          <w:lang w:eastAsia="fr-FR"/>
        </w:rPr>
        <w:t>Modérateur : Jörg Eschenauer</w:t>
      </w:r>
    </w:p>
    <w:p w:rsidR="009B310E" w:rsidRPr="00AC6FF0" w:rsidRDefault="009B310E" w:rsidP="00AC6FF0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Cs/>
          <w:iCs/>
          <w:szCs w:val="32"/>
          <w:lang w:eastAsia="fr-FR"/>
        </w:rPr>
      </w:pPr>
      <w:r w:rsidRPr="00AC6FF0">
        <w:rPr>
          <w:rFonts w:asciiTheme="minorHAnsi" w:hAnsiTheme="minorHAnsi" w:cstheme="minorHAnsi"/>
          <w:bCs/>
          <w:iCs/>
          <w:szCs w:val="32"/>
          <w:lang w:eastAsia="fr-FR"/>
        </w:rPr>
        <w:t>Intervenants : Barbara James, éditrice, et Jérémy Ernst, délégué pédagogique des Editions Ellipses, qui proposent un large choix d’ouvrages en langues à destination du grand public ainsi que des étudiants et futurs ingénieurs des universités, des grandes écoles pour la préparation aux concours et examens, l’apprentissage et la remise à niveau ou encore l’immersion professionnelle</w:t>
      </w:r>
    </w:p>
    <w:p w:rsidR="00AC6FF0" w:rsidRDefault="00AC6FF0" w:rsidP="009B310E">
      <w:pPr>
        <w:rPr>
          <w:rFonts w:asciiTheme="minorHAnsi" w:hAnsiTheme="minorHAnsi" w:cstheme="minorHAnsi"/>
          <w:bCs/>
          <w:szCs w:val="32"/>
          <w:lang w:eastAsia="fr-FR"/>
        </w:rPr>
      </w:pPr>
    </w:p>
    <w:p w:rsidR="009B310E" w:rsidRPr="00AC6FF0" w:rsidRDefault="009B310E" w:rsidP="00AC6FF0">
      <w:pPr>
        <w:spacing w:line="276" w:lineRule="auto"/>
        <w:rPr>
          <w:rFonts w:asciiTheme="minorHAnsi" w:hAnsiTheme="minorHAnsi" w:cstheme="minorHAnsi"/>
          <w:bCs/>
          <w:szCs w:val="32"/>
          <w:lang w:eastAsia="fr-FR"/>
        </w:rPr>
      </w:pPr>
      <w:r w:rsidRPr="00AC6FF0">
        <w:rPr>
          <w:rFonts w:asciiTheme="minorHAnsi" w:hAnsiTheme="minorHAnsi" w:cstheme="minorHAnsi"/>
          <w:b/>
          <w:bCs/>
          <w:szCs w:val="32"/>
          <w:lang w:eastAsia="fr-FR"/>
        </w:rPr>
        <w:t>16h15 – 17h</w:t>
      </w:r>
      <w:r w:rsidRPr="00AC6FF0">
        <w:rPr>
          <w:rFonts w:asciiTheme="minorHAnsi" w:hAnsiTheme="minorHAnsi" w:cstheme="minorHAnsi"/>
          <w:bCs/>
          <w:szCs w:val="32"/>
          <w:lang w:eastAsia="fr-FR"/>
        </w:rPr>
        <w:t xml:space="preserve"> </w:t>
      </w:r>
      <w:r w:rsidRPr="00AC6FF0">
        <w:rPr>
          <w:rFonts w:asciiTheme="minorHAnsi" w:hAnsiTheme="minorHAnsi" w:cstheme="minorHAnsi"/>
          <w:b/>
          <w:bCs/>
          <w:szCs w:val="32"/>
          <w:highlight w:val="yellow"/>
          <w:lang w:eastAsia="fr-FR"/>
        </w:rPr>
        <w:t>Bâtiment Carnot - Amphi Navier</w:t>
      </w:r>
    </w:p>
    <w:p w:rsidR="002F0CE3" w:rsidRDefault="009B310E" w:rsidP="00AC6FF0">
      <w:pPr>
        <w:spacing w:line="276" w:lineRule="auto"/>
        <w:rPr>
          <w:rFonts w:asciiTheme="minorHAnsi" w:hAnsiTheme="minorHAnsi" w:cstheme="minorHAnsi"/>
          <w:bCs/>
          <w:szCs w:val="32"/>
          <w:lang w:eastAsia="fr-FR"/>
        </w:rPr>
      </w:pPr>
      <w:r w:rsidRPr="00AC6FF0">
        <w:rPr>
          <w:rFonts w:asciiTheme="minorHAnsi" w:hAnsiTheme="minorHAnsi" w:cstheme="minorHAnsi"/>
          <w:bCs/>
          <w:szCs w:val="32"/>
          <w:lang w:eastAsia="fr-FR"/>
        </w:rPr>
        <w:t xml:space="preserve">Assemblée plénière : Bilan des ateliers, échanges et conclusions de la journée  </w:t>
      </w:r>
    </w:p>
    <w:p w:rsidR="002F0CE3" w:rsidRDefault="002F0CE3" w:rsidP="00AC6FF0">
      <w:pPr>
        <w:spacing w:line="276" w:lineRule="auto"/>
        <w:rPr>
          <w:rFonts w:asciiTheme="minorHAnsi" w:hAnsiTheme="minorHAnsi" w:cstheme="minorHAnsi"/>
          <w:bCs/>
          <w:szCs w:val="32"/>
          <w:lang w:eastAsia="fr-FR"/>
        </w:rPr>
      </w:pPr>
    </w:p>
    <w:p w:rsidR="002F0CE3" w:rsidRPr="00817A96" w:rsidRDefault="00C64220" w:rsidP="00C64220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  <w:lang w:eastAsia="fr-FR"/>
        </w:rPr>
      </w:pPr>
      <w:r w:rsidRPr="00817A96">
        <w:rPr>
          <w:rFonts w:asciiTheme="minorHAnsi" w:hAnsiTheme="minorHAnsi" w:cstheme="minorHAnsi"/>
          <w:b/>
          <w:bCs/>
          <w:sz w:val="32"/>
          <w:szCs w:val="32"/>
          <w:u w:val="single"/>
          <w:lang w:eastAsia="fr-FR"/>
        </w:rPr>
        <w:lastRenderedPageBreak/>
        <w:t>Plan d’accès</w:t>
      </w:r>
    </w:p>
    <w:p w:rsidR="002F0CE3" w:rsidRDefault="002F0CE3" w:rsidP="002F0C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2F0CE3" w:rsidRPr="00C64220" w:rsidRDefault="002F0CE3" w:rsidP="00C64220">
      <w:pPr>
        <w:spacing w:line="276" w:lineRule="auto"/>
        <w:jc w:val="center"/>
        <w:rPr>
          <w:rFonts w:asciiTheme="minorHAnsi" w:hAnsiTheme="minorHAnsi" w:cstheme="minorHAnsi"/>
          <w:bCs/>
          <w:sz w:val="28"/>
          <w:szCs w:val="28"/>
          <w:lang w:eastAsia="fr-FR"/>
        </w:rPr>
      </w:pPr>
      <w:r w:rsidRPr="00C64220">
        <w:rPr>
          <w:rFonts w:asciiTheme="minorHAnsi" w:hAnsiTheme="minorHAnsi" w:cstheme="minorHAnsi"/>
          <w:bCs/>
          <w:sz w:val="28"/>
          <w:szCs w:val="28"/>
          <w:lang w:eastAsia="fr-FR"/>
        </w:rPr>
        <w:t>École des Ponts ParisTech, Cité Descartes, Université Paris Est, Bâtiment Coriolis - Amphi Caquot 1 - 6-8, Avenue Blaise Pascal 77420 Champs-sur-Marne</w:t>
      </w:r>
    </w:p>
    <w:p w:rsidR="002F0CE3" w:rsidRPr="00C64220" w:rsidRDefault="002F0CE3" w:rsidP="00C64220">
      <w:pPr>
        <w:spacing w:line="276" w:lineRule="auto"/>
        <w:jc w:val="center"/>
        <w:rPr>
          <w:rFonts w:asciiTheme="minorHAnsi" w:hAnsiTheme="minorHAnsi" w:cstheme="minorHAnsi"/>
          <w:bCs/>
          <w:sz w:val="28"/>
          <w:szCs w:val="28"/>
          <w:lang w:eastAsia="fr-FR"/>
        </w:rPr>
      </w:pPr>
    </w:p>
    <w:p w:rsidR="00817A96" w:rsidRDefault="00817A96" w:rsidP="00AC6FF0">
      <w:pPr>
        <w:spacing w:line="276" w:lineRule="auto"/>
        <w:rPr>
          <w:rFonts w:asciiTheme="minorHAnsi" w:hAnsiTheme="minorHAnsi" w:cstheme="minorHAnsi"/>
          <w:bCs/>
          <w:szCs w:val="32"/>
          <w:lang w:eastAsia="fr-FR"/>
        </w:rPr>
      </w:pPr>
      <w:r>
        <w:rPr>
          <w:noProof/>
          <w:lang w:eastAsia="fr-FR"/>
        </w:rPr>
        <w:drawing>
          <wp:inline distT="0" distB="0" distL="0" distR="0" wp14:anchorId="64FBE0C2" wp14:editId="2DEA6A70">
            <wp:extent cx="5759450" cy="3912423"/>
            <wp:effectExtent l="0" t="0" r="0" b="0"/>
            <wp:docPr id="5" name="Image 5" descr="http://www.enpc.fr/sites/enpc.fr/files/ckfinder/ckfinder/images/l-ecole/plan_aerien-cites_descartes-avec_acces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npc.fr/sites/enpc.fr/files/ckfinder/ckfinder/images/l-ecole/plan_aerien-cites_descartes-avec_acces_2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A96" w:rsidRDefault="00817A96" w:rsidP="00817A96">
      <w:pPr>
        <w:rPr>
          <w:rFonts w:asciiTheme="minorHAnsi" w:hAnsiTheme="minorHAnsi" w:cstheme="minorHAnsi"/>
          <w:szCs w:val="32"/>
          <w:lang w:eastAsia="fr-FR"/>
        </w:rPr>
      </w:pPr>
    </w:p>
    <w:p w:rsidR="00817A96" w:rsidRPr="00817A96" w:rsidRDefault="00817A96" w:rsidP="00817A96">
      <w:pPr>
        <w:tabs>
          <w:tab w:val="left" w:pos="1515"/>
        </w:tabs>
        <w:rPr>
          <w:rFonts w:asciiTheme="minorHAnsi" w:hAnsiTheme="minorHAnsi" w:cstheme="minorHAnsi"/>
          <w:sz w:val="28"/>
          <w:szCs w:val="28"/>
          <w:lang w:eastAsia="fr-FR"/>
        </w:rPr>
      </w:pPr>
      <w:r w:rsidRPr="00817A96">
        <w:rPr>
          <w:rFonts w:asciiTheme="minorHAnsi" w:eastAsia="Times New Roman" w:hAnsiTheme="minorHAnsi" w:cs="Arial"/>
          <w:b/>
          <w:bCs/>
          <w:color w:val="292C33"/>
          <w:sz w:val="28"/>
          <w:szCs w:val="28"/>
          <w:lang w:eastAsia="fr-FR"/>
        </w:rPr>
        <w:t>Accès par le RER A</w:t>
      </w:r>
    </w:p>
    <w:p w:rsidR="00817A96" w:rsidRPr="00817A96" w:rsidRDefault="00817A96" w:rsidP="00817A96">
      <w:pPr>
        <w:numPr>
          <w:ilvl w:val="0"/>
          <w:numId w:val="2"/>
        </w:numPr>
        <w:shd w:val="clear" w:color="auto" w:fill="FEFEFE"/>
        <w:spacing w:before="100" w:beforeAutospacing="1" w:after="100" w:afterAutospacing="1"/>
        <w:outlineLvl w:val="5"/>
        <w:rPr>
          <w:rFonts w:asciiTheme="minorHAnsi" w:eastAsia="Times New Roman" w:hAnsiTheme="minorHAnsi" w:cs="Arial"/>
          <w:color w:val="292C33"/>
          <w:sz w:val="28"/>
          <w:szCs w:val="28"/>
          <w:lang w:eastAsia="fr-FR"/>
        </w:rPr>
      </w:pPr>
      <w:r w:rsidRPr="00817A96">
        <w:rPr>
          <w:rFonts w:asciiTheme="minorHAnsi" w:eastAsia="Times New Roman" w:hAnsiTheme="minorHAnsi" w:cs="Arial"/>
          <w:color w:val="292C33"/>
          <w:sz w:val="28"/>
          <w:szCs w:val="28"/>
          <w:lang w:eastAsia="fr-FR"/>
        </w:rPr>
        <w:t>Ligne A, station </w:t>
      </w:r>
      <w:r w:rsidRPr="00817A96">
        <w:rPr>
          <w:rFonts w:asciiTheme="minorHAnsi" w:eastAsia="Times New Roman" w:hAnsiTheme="minorHAnsi" w:cs="Arial"/>
          <w:i/>
          <w:iCs/>
          <w:color w:val="292C33"/>
          <w:sz w:val="28"/>
          <w:szCs w:val="28"/>
          <w:lang w:eastAsia="fr-FR"/>
        </w:rPr>
        <w:t>Noisy - Champs</w:t>
      </w:r>
      <w:r w:rsidRPr="00817A96">
        <w:rPr>
          <w:rFonts w:asciiTheme="minorHAnsi" w:eastAsia="Times New Roman" w:hAnsiTheme="minorHAnsi" w:cs="Arial"/>
          <w:color w:val="292C33"/>
          <w:sz w:val="28"/>
          <w:szCs w:val="28"/>
          <w:lang w:eastAsia="fr-FR"/>
        </w:rPr>
        <w:t>, sortie </w:t>
      </w:r>
      <w:r w:rsidRPr="00817A96">
        <w:rPr>
          <w:rFonts w:asciiTheme="minorHAnsi" w:eastAsia="Times New Roman" w:hAnsiTheme="minorHAnsi" w:cs="Arial"/>
          <w:i/>
          <w:iCs/>
          <w:color w:val="292C33"/>
          <w:sz w:val="28"/>
          <w:szCs w:val="28"/>
          <w:lang w:eastAsia="fr-FR"/>
        </w:rPr>
        <w:t>3 - Cité Descartes</w:t>
      </w:r>
    </w:p>
    <w:p w:rsidR="00817A96" w:rsidRPr="00817A96" w:rsidRDefault="00817A96" w:rsidP="00817A96">
      <w:pPr>
        <w:numPr>
          <w:ilvl w:val="0"/>
          <w:numId w:val="2"/>
        </w:numPr>
        <w:shd w:val="clear" w:color="auto" w:fill="FEFEFE"/>
        <w:spacing w:before="75"/>
        <w:rPr>
          <w:rFonts w:asciiTheme="minorHAnsi" w:eastAsia="Times New Roman" w:hAnsiTheme="minorHAnsi" w:cs="Arial"/>
          <w:color w:val="292C33"/>
          <w:sz w:val="28"/>
          <w:szCs w:val="28"/>
          <w:lang w:eastAsia="fr-FR"/>
        </w:rPr>
      </w:pPr>
      <w:r w:rsidRPr="00817A96">
        <w:rPr>
          <w:rFonts w:asciiTheme="minorHAnsi" w:eastAsia="Times New Roman" w:hAnsiTheme="minorHAnsi" w:cs="Arial"/>
          <w:color w:val="292C33"/>
          <w:sz w:val="28"/>
          <w:szCs w:val="28"/>
          <w:lang w:eastAsia="fr-FR"/>
        </w:rPr>
        <w:t>L’École des Ponts ParisTech est à 30 mn du centre de Paris et à 20 mn de la gare TGV de Chessy</w:t>
      </w:r>
    </w:p>
    <w:p w:rsidR="00817A96" w:rsidRPr="00817A96" w:rsidRDefault="00817A96" w:rsidP="00817A96">
      <w:pPr>
        <w:shd w:val="clear" w:color="auto" w:fill="FEFEFE"/>
        <w:spacing w:before="100" w:beforeAutospacing="1" w:after="100" w:afterAutospacing="1"/>
        <w:outlineLvl w:val="5"/>
        <w:rPr>
          <w:rFonts w:asciiTheme="minorHAnsi" w:eastAsia="Times New Roman" w:hAnsiTheme="minorHAnsi" w:cs="Arial"/>
          <w:color w:val="292C33"/>
          <w:sz w:val="28"/>
          <w:szCs w:val="28"/>
          <w:lang w:eastAsia="fr-FR"/>
        </w:rPr>
      </w:pPr>
      <w:r w:rsidRPr="00817A96">
        <w:rPr>
          <w:rFonts w:asciiTheme="minorHAnsi" w:eastAsia="Times New Roman" w:hAnsiTheme="minorHAnsi" w:cs="Arial"/>
          <w:b/>
          <w:bCs/>
          <w:color w:val="292C33"/>
          <w:sz w:val="28"/>
          <w:szCs w:val="28"/>
          <w:lang w:eastAsia="fr-FR"/>
        </w:rPr>
        <w:t>Accès par l'autoroute A4</w:t>
      </w:r>
    </w:p>
    <w:p w:rsidR="00817A96" w:rsidRPr="00817A96" w:rsidRDefault="00817A96" w:rsidP="00817A96">
      <w:pPr>
        <w:numPr>
          <w:ilvl w:val="0"/>
          <w:numId w:val="3"/>
        </w:numPr>
        <w:shd w:val="clear" w:color="auto" w:fill="FEFEFE"/>
        <w:rPr>
          <w:rFonts w:asciiTheme="minorHAnsi" w:eastAsia="Times New Roman" w:hAnsiTheme="minorHAnsi" w:cs="Arial"/>
          <w:color w:val="292C33"/>
          <w:sz w:val="28"/>
          <w:szCs w:val="28"/>
          <w:lang w:eastAsia="fr-FR"/>
        </w:rPr>
      </w:pPr>
      <w:r w:rsidRPr="00817A96">
        <w:rPr>
          <w:rFonts w:asciiTheme="minorHAnsi" w:eastAsia="Times New Roman" w:hAnsiTheme="minorHAnsi" w:cs="Arial"/>
          <w:color w:val="292C33"/>
          <w:sz w:val="28"/>
          <w:szCs w:val="28"/>
          <w:lang w:eastAsia="fr-FR"/>
        </w:rPr>
        <w:t>Autoroute A4, sortie 10 </w:t>
      </w:r>
      <w:r w:rsidRPr="00817A96">
        <w:rPr>
          <w:rFonts w:asciiTheme="minorHAnsi" w:eastAsia="Times New Roman" w:hAnsiTheme="minorHAnsi" w:cs="Arial"/>
          <w:i/>
          <w:iCs/>
          <w:color w:val="292C33"/>
          <w:sz w:val="28"/>
          <w:szCs w:val="28"/>
          <w:lang w:eastAsia="fr-FR"/>
        </w:rPr>
        <w:t>- Marne-la-Vallée - Champs-sur-Marne</w:t>
      </w:r>
      <w:r w:rsidRPr="00817A96">
        <w:rPr>
          <w:rFonts w:asciiTheme="minorHAnsi" w:eastAsia="Times New Roman" w:hAnsiTheme="minorHAnsi" w:cs="Arial"/>
          <w:color w:val="292C33"/>
          <w:sz w:val="28"/>
          <w:szCs w:val="28"/>
          <w:lang w:eastAsia="fr-FR"/>
        </w:rPr>
        <w:t> - </w:t>
      </w:r>
      <w:r w:rsidRPr="00817A96">
        <w:rPr>
          <w:rFonts w:asciiTheme="minorHAnsi" w:eastAsia="Times New Roman" w:hAnsiTheme="minorHAnsi" w:cs="Arial"/>
          <w:i/>
          <w:iCs/>
          <w:color w:val="292C33"/>
          <w:sz w:val="28"/>
          <w:szCs w:val="28"/>
          <w:lang w:eastAsia="fr-FR"/>
        </w:rPr>
        <w:t>Cité Descartes</w:t>
      </w:r>
    </w:p>
    <w:p w:rsidR="00817A96" w:rsidRPr="00817A96" w:rsidRDefault="00817A96" w:rsidP="00817A96">
      <w:pPr>
        <w:shd w:val="clear" w:color="auto" w:fill="FEFEFE"/>
        <w:spacing w:before="100" w:beforeAutospacing="1" w:after="100" w:afterAutospacing="1"/>
        <w:outlineLvl w:val="5"/>
        <w:rPr>
          <w:rFonts w:asciiTheme="minorHAnsi" w:eastAsia="Times New Roman" w:hAnsiTheme="minorHAnsi" w:cs="Arial"/>
          <w:color w:val="292C33"/>
          <w:sz w:val="28"/>
          <w:szCs w:val="28"/>
          <w:lang w:eastAsia="fr-FR"/>
        </w:rPr>
      </w:pPr>
      <w:r w:rsidRPr="00817A96">
        <w:rPr>
          <w:rFonts w:asciiTheme="minorHAnsi" w:eastAsia="Times New Roman" w:hAnsiTheme="minorHAnsi" w:cs="Arial"/>
          <w:b/>
          <w:bCs/>
          <w:color w:val="292C33"/>
          <w:sz w:val="28"/>
          <w:szCs w:val="28"/>
          <w:lang w:eastAsia="fr-FR"/>
        </w:rPr>
        <w:t>Accès par le bus</w:t>
      </w:r>
    </w:p>
    <w:p w:rsidR="00817A96" w:rsidRPr="00817A96" w:rsidRDefault="00817A96" w:rsidP="00817A96">
      <w:pPr>
        <w:numPr>
          <w:ilvl w:val="0"/>
          <w:numId w:val="4"/>
        </w:numPr>
        <w:shd w:val="clear" w:color="auto" w:fill="FEFEFE"/>
        <w:rPr>
          <w:rFonts w:asciiTheme="minorHAnsi" w:eastAsia="Times New Roman" w:hAnsiTheme="minorHAnsi" w:cs="Arial"/>
          <w:color w:val="292C33"/>
          <w:sz w:val="28"/>
          <w:szCs w:val="28"/>
          <w:lang w:eastAsia="fr-FR"/>
        </w:rPr>
      </w:pPr>
      <w:r w:rsidRPr="00817A96">
        <w:rPr>
          <w:rFonts w:asciiTheme="minorHAnsi" w:eastAsia="Times New Roman" w:hAnsiTheme="minorHAnsi" w:cs="Arial"/>
          <w:color w:val="292C33"/>
          <w:sz w:val="28"/>
          <w:szCs w:val="28"/>
          <w:lang w:eastAsia="fr-FR"/>
        </w:rPr>
        <w:t>Bus RATP 213 : ligne </w:t>
      </w:r>
      <w:r w:rsidRPr="00817A96">
        <w:rPr>
          <w:rFonts w:asciiTheme="minorHAnsi" w:eastAsia="Times New Roman" w:hAnsiTheme="minorHAnsi" w:cs="Arial"/>
          <w:i/>
          <w:iCs/>
          <w:color w:val="292C33"/>
          <w:sz w:val="28"/>
          <w:szCs w:val="28"/>
          <w:lang w:eastAsia="fr-FR"/>
        </w:rPr>
        <w:t>Gare SNCF Chelles-Gournay / Lognes-le-village</w:t>
      </w:r>
    </w:p>
    <w:p w:rsidR="00817A96" w:rsidRPr="00817A96" w:rsidRDefault="00817A96" w:rsidP="00817A96">
      <w:pPr>
        <w:numPr>
          <w:ilvl w:val="0"/>
          <w:numId w:val="4"/>
        </w:numPr>
        <w:shd w:val="clear" w:color="auto" w:fill="FEFEFE"/>
        <w:spacing w:before="75"/>
        <w:rPr>
          <w:rFonts w:asciiTheme="minorHAnsi" w:eastAsia="Times New Roman" w:hAnsiTheme="minorHAnsi" w:cs="Arial"/>
          <w:color w:val="292C33"/>
          <w:sz w:val="28"/>
          <w:szCs w:val="28"/>
          <w:lang w:eastAsia="fr-FR"/>
        </w:rPr>
      </w:pPr>
      <w:r w:rsidRPr="00817A96">
        <w:rPr>
          <w:rFonts w:asciiTheme="minorHAnsi" w:eastAsia="Times New Roman" w:hAnsiTheme="minorHAnsi" w:cs="Arial"/>
          <w:color w:val="292C33"/>
          <w:sz w:val="28"/>
          <w:szCs w:val="28"/>
          <w:lang w:eastAsia="fr-FR"/>
        </w:rPr>
        <w:t>Bus RATP 212 : ligne </w:t>
      </w:r>
      <w:r w:rsidRPr="00817A96">
        <w:rPr>
          <w:rFonts w:asciiTheme="minorHAnsi" w:eastAsia="Times New Roman" w:hAnsiTheme="minorHAnsi" w:cs="Arial"/>
          <w:i/>
          <w:iCs/>
          <w:color w:val="292C33"/>
          <w:sz w:val="28"/>
          <w:szCs w:val="28"/>
          <w:lang w:eastAsia="fr-FR"/>
        </w:rPr>
        <w:t>Pointe-de-Champs / Gare SNCF Émerainville</w:t>
      </w:r>
    </w:p>
    <w:p w:rsidR="003810AB" w:rsidRDefault="00817A96" w:rsidP="00817A96">
      <w:pPr>
        <w:numPr>
          <w:ilvl w:val="0"/>
          <w:numId w:val="4"/>
        </w:numPr>
        <w:shd w:val="clear" w:color="auto" w:fill="FEFEFE"/>
        <w:spacing w:before="75"/>
        <w:rPr>
          <w:rFonts w:asciiTheme="minorHAnsi" w:eastAsia="Times New Roman" w:hAnsiTheme="minorHAnsi" w:cs="Arial"/>
          <w:color w:val="292C33"/>
          <w:sz w:val="28"/>
          <w:szCs w:val="28"/>
          <w:lang w:eastAsia="fr-FR"/>
        </w:rPr>
      </w:pPr>
      <w:r w:rsidRPr="00817A96">
        <w:rPr>
          <w:rFonts w:asciiTheme="minorHAnsi" w:eastAsia="Times New Roman" w:hAnsiTheme="minorHAnsi" w:cs="Arial"/>
          <w:color w:val="292C33"/>
          <w:sz w:val="28"/>
          <w:szCs w:val="28"/>
          <w:lang w:eastAsia="fr-FR"/>
        </w:rPr>
        <w:t>Bus CIF/VAS 100 : ligne </w:t>
      </w:r>
      <w:r w:rsidRPr="00817A96">
        <w:rPr>
          <w:rFonts w:asciiTheme="minorHAnsi" w:eastAsia="Times New Roman" w:hAnsiTheme="minorHAnsi" w:cs="Arial"/>
          <w:i/>
          <w:iCs/>
          <w:color w:val="292C33"/>
          <w:sz w:val="28"/>
          <w:szCs w:val="28"/>
          <w:lang w:eastAsia="fr-FR"/>
        </w:rPr>
        <w:t>Créteil l'Échat métro / Torcy RER</w:t>
      </w:r>
      <w:r w:rsidRPr="00817A96">
        <w:rPr>
          <w:rFonts w:asciiTheme="minorHAnsi" w:eastAsia="Times New Roman" w:hAnsiTheme="minorHAnsi" w:cs="Arial"/>
          <w:color w:val="292C33"/>
          <w:sz w:val="28"/>
          <w:szCs w:val="28"/>
          <w:lang w:eastAsia="fr-FR"/>
        </w:rPr>
        <w:t> - arrêt CROUS</w:t>
      </w:r>
    </w:p>
    <w:p w:rsidR="00A1353B" w:rsidRPr="00A1353B" w:rsidRDefault="00A1353B" w:rsidP="00A1353B">
      <w:pPr>
        <w:shd w:val="clear" w:color="auto" w:fill="FEFEFE"/>
        <w:spacing w:before="75"/>
        <w:ind w:left="720"/>
        <w:rPr>
          <w:rFonts w:asciiTheme="minorHAnsi" w:eastAsia="Times New Roman" w:hAnsiTheme="minorHAnsi" w:cs="Arial"/>
          <w:color w:val="292C33"/>
          <w:sz w:val="28"/>
          <w:szCs w:val="28"/>
          <w:lang w:eastAsia="fr-FR"/>
        </w:rPr>
      </w:pPr>
    </w:p>
    <w:p w:rsidR="003810AB" w:rsidRPr="00BD1645" w:rsidRDefault="003810AB" w:rsidP="003810AB">
      <w:pPr>
        <w:tabs>
          <w:tab w:val="left" w:pos="1515"/>
        </w:tabs>
        <w:jc w:val="center"/>
        <w:rPr>
          <w:rStyle w:val="Lienhypertexte"/>
          <w:rFonts w:asciiTheme="minorHAnsi" w:hAnsiTheme="minorHAnsi" w:cstheme="minorHAnsi"/>
          <w:b/>
          <w:color w:val="000000" w:themeColor="text1"/>
          <w:sz w:val="28"/>
          <w:szCs w:val="28"/>
          <w:lang w:eastAsia="fr-FR"/>
        </w:rPr>
      </w:pPr>
      <w:r w:rsidRPr="00BD1645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fr-FR"/>
        </w:rPr>
        <w:fldChar w:fldCharType="begin"/>
      </w:r>
      <w:r w:rsidRPr="00BD1645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fr-FR"/>
        </w:rPr>
        <w:instrText xml:space="preserve"> HYPERLINK "https://www.google.com/search?safe=active&amp;rlz=1C1GCEV_en&amp;tbm=lcl&amp;ei=48BuXK6SBY6ygwfOuaDYDQ&amp;q=restaurant+rue+ampere+champs+sur+marne&amp;oq=restaurants+rue+ampere+cham&amp;gs_l=psy-ab.1.0.0i22i30k1l2.24040.30541.0.32413.20.18.2.0.0.0.117.1190.17j1.18.0....0...1c.1.64.psy-ab..0.20.1193...0j35i39k1j0i131k1j0i203k1j0i22i10i30k1j33i22i29i30k1.0.cLRNB2-6gVM" \l "rlfi=hd:;si:,48.84040840339947,2.586909675903371;mv:!1m2!1d48.846452768150755!2d2.5971879008484393!2m2!1d48.83591750737565!2d2.5787343028259784" </w:instrText>
      </w:r>
      <w:r w:rsidRPr="00BD1645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fr-FR"/>
        </w:rPr>
        <w:fldChar w:fldCharType="separate"/>
      </w:r>
      <w:r w:rsidRPr="00BD1645">
        <w:rPr>
          <w:rStyle w:val="Lienhypertexte"/>
          <w:rFonts w:asciiTheme="minorHAnsi" w:hAnsiTheme="minorHAnsi" w:cstheme="minorHAnsi"/>
          <w:b/>
          <w:color w:val="000000" w:themeColor="text1"/>
          <w:sz w:val="28"/>
          <w:szCs w:val="28"/>
          <w:lang w:eastAsia="fr-FR"/>
        </w:rPr>
        <w:t>Restauration à proximité du campus</w:t>
      </w:r>
      <w:r w:rsidR="00BD1645" w:rsidRPr="00BD1645">
        <w:rPr>
          <w:rStyle w:val="Lienhypertexte"/>
          <w:rFonts w:asciiTheme="minorHAnsi" w:hAnsiTheme="minorHAnsi" w:cstheme="minorHAnsi"/>
          <w:b/>
          <w:color w:val="000000" w:themeColor="text1"/>
          <w:sz w:val="28"/>
          <w:szCs w:val="28"/>
          <w:lang w:eastAsia="fr-FR"/>
        </w:rPr>
        <w:t xml:space="preserve"> cliquez ici</w:t>
      </w:r>
    </w:p>
    <w:p w:rsidR="003810AB" w:rsidRDefault="003810AB" w:rsidP="00817A96">
      <w:pPr>
        <w:tabs>
          <w:tab w:val="left" w:pos="1515"/>
        </w:tabs>
        <w:rPr>
          <w:rFonts w:asciiTheme="minorHAnsi" w:hAnsiTheme="minorHAnsi" w:cstheme="minorHAnsi"/>
          <w:sz w:val="28"/>
          <w:szCs w:val="28"/>
          <w:lang w:eastAsia="fr-FR"/>
        </w:rPr>
      </w:pPr>
      <w:r w:rsidRPr="00BD1645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fr-FR"/>
        </w:rPr>
        <w:fldChar w:fldCharType="end"/>
      </w:r>
    </w:p>
    <w:sectPr w:rsidR="003810AB" w:rsidSect="00AC6F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AA" w:rsidRDefault="001045AA" w:rsidP="00AC6FF0">
      <w:r>
        <w:separator/>
      </w:r>
    </w:p>
  </w:endnote>
  <w:endnote w:type="continuationSeparator" w:id="0">
    <w:p w:rsidR="001045AA" w:rsidRDefault="001045AA" w:rsidP="00AC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AA" w:rsidRDefault="001045AA" w:rsidP="00AC6FF0">
      <w:r>
        <w:separator/>
      </w:r>
    </w:p>
  </w:footnote>
  <w:footnote w:type="continuationSeparator" w:id="0">
    <w:p w:rsidR="001045AA" w:rsidRDefault="001045AA" w:rsidP="00AC6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30FF3"/>
    <w:multiLevelType w:val="multilevel"/>
    <w:tmpl w:val="FCC0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D2133D"/>
    <w:multiLevelType w:val="multilevel"/>
    <w:tmpl w:val="74EC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F42FC9"/>
    <w:multiLevelType w:val="hybridMultilevel"/>
    <w:tmpl w:val="66C62B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F36F54"/>
    <w:multiLevelType w:val="multilevel"/>
    <w:tmpl w:val="55A0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0E"/>
    <w:rsid w:val="000D74F4"/>
    <w:rsid w:val="001045AA"/>
    <w:rsid w:val="0026785F"/>
    <w:rsid w:val="002F0CE3"/>
    <w:rsid w:val="003810AB"/>
    <w:rsid w:val="00496DA3"/>
    <w:rsid w:val="00546509"/>
    <w:rsid w:val="00586CE2"/>
    <w:rsid w:val="005F796A"/>
    <w:rsid w:val="0064110E"/>
    <w:rsid w:val="00817A96"/>
    <w:rsid w:val="009B310E"/>
    <w:rsid w:val="00A1353B"/>
    <w:rsid w:val="00AC6FF0"/>
    <w:rsid w:val="00B80227"/>
    <w:rsid w:val="00B979E4"/>
    <w:rsid w:val="00BD1645"/>
    <w:rsid w:val="00BD293A"/>
    <w:rsid w:val="00BD79E6"/>
    <w:rsid w:val="00C64220"/>
    <w:rsid w:val="00D40FD2"/>
    <w:rsid w:val="00DC715F"/>
    <w:rsid w:val="00DC7249"/>
    <w:rsid w:val="00E54EAB"/>
    <w:rsid w:val="00E7187B"/>
    <w:rsid w:val="00EE2C67"/>
    <w:rsid w:val="00F26321"/>
    <w:rsid w:val="00F80FE4"/>
    <w:rsid w:val="00F8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B7B9B-3EF4-4997-A405-0558CB14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10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re6">
    <w:name w:val="heading 6"/>
    <w:basedOn w:val="Normal"/>
    <w:link w:val="Titre6Car"/>
    <w:uiPriority w:val="9"/>
    <w:qFormat/>
    <w:rsid w:val="00817A96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6F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C6F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6FF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AC6F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6FF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2F0CE3"/>
    <w:pPr>
      <w:spacing w:before="100" w:beforeAutospacing="1" w:after="100" w:afterAutospacing="1"/>
    </w:pPr>
    <w:rPr>
      <w:rFonts w:eastAsia="Times New Roman"/>
      <w:lang w:eastAsia="fr-FR"/>
    </w:rPr>
  </w:style>
  <w:style w:type="character" w:styleId="lev">
    <w:name w:val="Strong"/>
    <w:basedOn w:val="Policepardfaut"/>
    <w:uiPriority w:val="22"/>
    <w:qFormat/>
    <w:rsid w:val="002F0CE3"/>
    <w:rPr>
      <w:b/>
      <w:bCs/>
    </w:rPr>
  </w:style>
  <w:style w:type="character" w:styleId="Accentuation">
    <w:name w:val="Emphasis"/>
    <w:basedOn w:val="Policepardfaut"/>
    <w:uiPriority w:val="20"/>
    <w:qFormat/>
    <w:rsid w:val="002F0CE3"/>
    <w:rPr>
      <w:i/>
      <w:iCs/>
    </w:rPr>
  </w:style>
  <w:style w:type="character" w:customStyle="1" w:styleId="Titre6Car">
    <w:name w:val="Titre 6 Car"/>
    <w:basedOn w:val="Policepardfaut"/>
    <w:link w:val="Titre6"/>
    <w:uiPriority w:val="9"/>
    <w:rsid w:val="00817A96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Lienhypertexte">
    <w:name w:val="Hyperlink"/>
    <w:basedOn w:val="Policepardfaut"/>
    <w:uiPriority w:val="99"/>
    <w:unhideWhenUsed/>
    <w:rsid w:val="003810A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810AB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353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53B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79B00F-2C8E-42F8-A10A-02AA4E0C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des Ponts Paristech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 ESCHENAUER</dc:creator>
  <cp:keywords/>
  <dc:description/>
  <cp:lastModifiedBy>Jorg ESCHENAUER</cp:lastModifiedBy>
  <cp:revision>3</cp:revision>
  <cp:lastPrinted>2019-03-15T09:08:00Z</cp:lastPrinted>
  <dcterms:created xsi:type="dcterms:W3CDTF">2019-03-15T08:51:00Z</dcterms:created>
  <dcterms:modified xsi:type="dcterms:W3CDTF">2019-03-15T09:12:00Z</dcterms:modified>
</cp:coreProperties>
</file>