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2175" w14:textId="77777777" w:rsidR="00290FED" w:rsidRDefault="00290FED" w:rsidP="0027600F">
      <w:pPr>
        <w:pStyle w:val="paragraph"/>
        <w:spacing w:before="0" w:beforeAutospacing="0" w:after="0" w:afterAutospacing="0"/>
        <w:jc w:val="center"/>
        <w:textAlignment w:val="baseline"/>
        <w:rPr>
          <w:rStyle w:val="normaltextrun"/>
          <w:rFonts w:ascii="Aharoni" w:hAnsi="Aharoni" w:cs="Aharoni"/>
          <w:b/>
          <w:bCs/>
          <w:color w:val="000000"/>
          <w:sz w:val="36"/>
          <w:szCs w:val="36"/>
        </w:rPr>
      </w:pPr>
    </w:p>
    <w:p w14:paraId="08B20D51" w14:textId="30570225" w:rsidR="0027600F" w:rsidRDefault="0027600F" w:rsidP="0027600F">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Aharoni" w:hAnsi="Aharoni" w:cs="Aharoni" w:hint="cs"/>
          <w:b/>
          <w:bCs/>
          <w:color w:val="000000"/>
          <w:sz w:val="36"/>
          <w:szCs w:val="36"/>
        </w:rPr>
        <w:t>"Comment former à des métiers qui n’existent pas encore ?"</w:t>
      </w:r>
      <w:r>
        <w:rPr>
          <w:rStyle w:val="eop"/>
          <w:rFonts w:ascii="Aharoni" w:hAnsi="Aharoni" w:cs="Aharoni" w:hint="cs"/>
          <w:color w:val="000000"/>
          <w:sz w:val="36"/>
          <w:szCs w:val="36"/>
        </w:rPr>
        <w:t> </w:t>
      </w:r>
    </w:p>
    <w:p w14:paraId="31B5869D" w14:textId="77777777" w:rsidR="0027600F" w:rsidRDefault="0027600F" w:rsidP="0027600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1BF9F2A1" w14:textId="77777777" w:rsidR="0027600F" w:rsidRPr="00B90AA1" w:rsidRDefault="0027600F" w:rsidP="0027600F">
      <w:pPr>
        <w:pStyle w:val="paragraph"/>
        <w:spacing w:before="0" w:beforeAutospacing="0" w:after="0" w:afterAutospacing="0"/>
        <w:jc w:val="center"/>
        <w:textAlignment w:val="baseline"/>
        <w:rPr>
          <w:rFonts w:ascii="Segoe UI" w:hAnsi="Segoe UI" w:cs="Segoe UI"/>
          <w:sz w:val="20"/>
          <w:szCs w:val="20"/>
        </w:rPr>
      </w:pPr>
      <w:r w:rsidRPr="00B90AA1">
        <w:rPr>
          <w:rStyle w:val="normaltextrun"/>
          <w:rFonts w:ascii="Calibri" w:hAnsi="Calibri" w:cs="Calibri"/>
          <w:b/>
          <w:bCs/>
          <w:sz w:val="32"/>
          <w:szCs w:val="32"/>
        </w:rPr>
        <w:t>Journée d’étude organisée par  </w:t>
      </w:r>
      <w:r w:rsidRPr="00B90AA1">
        <w:rPr>
          <w:rStyle w:val="eop"/>
          <w:rFonts w:ascii="Calibri" w:hAnsi="Calibri" w:cs="Calibri"/>
          <w:sz w:val="32"/>
          <w:szCs w:val="32"/>
        </w:rPr>
        <w:t> </w:t>
      </w:r>
    </w:p>
    <w:p w14:paraId="5EDDC9CD" w14:textId="77777777" w:rsidR="0027600F" w:rsidRPr="00B90AA1" w:rsidRDefault="0027600F" w:rsidP="0027600F">
      <w:pPr>
        <w:pStyle w:val="paragraph"/>
        <w:spacing w:before="0" w:beforeAutospacing="0" w:after="0" w:afterAutospacing="0"/>
        <w:jc w:val="center"/>
        <w:textAlignment w:val="baseline"/>
        <w:rPr>
          <w:rFonts w:ascii="Segoe UI" w:hAnsi="Segoe UI" w:cs="Segoe UI"/>
          <w:sz w:val="20"/>
          <w:szCs w:val="20"/>
        </w:rPr>
      </w:pPr>
      <w:r w:rsidRPr="00B90AA1">
        <w:rPr>
          <w:rStyle w:val="normaltextrun"/>
          <w:rFonts w:ascii="Calibri" w:hAnsi="Calibri" w:cs="Calibri"/>
          <w:b/>
          <w:bCs/>
          <w:sz w:val="32"/>
          <w:szCs w:val="32"/>
        </w:rPr>
        <w:t>Paris School of Business, l’Uplegess et la Conférence des Grandes Ecoles (CGE) </w:t>
      </w:r>
      <w:r w:rsidRPr="00B90AA1">
        <w:rPr>
          <w:rStyle w:val="eop"/>
          <w:rFonts w:ascii="Calibri" w:hAnsi="Calibri" w:cs="Calibri"/>
          <w:sz w:val="32"/>
          <w:szCs w:val="32"/>
        </w:rPr>
        <w:t> </w:t>
      </w:r>
    </w:p>
    <w:p w14:paraId="7D93A9F7" w14:textId="77777777" w:rsidR="0027600F" w:rsidRDefault="0027600F" w:rsidP="002760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24EC6989" w14:textId="77777777" w:rsidR="0027600F" w:rsidRPr="00B90AA1" w:rsidRDefault="0027600F" w:rsidP="0027600F">
      <w:pPr>
        <w:pStyle w:val="paragraph"/>
        <w:spacing w:before="0" w:beforeAutospacing="0" w:after="0" w:afterAutospacing="0"/>
        <w:jc w:val="center"/>
        <w:textAlignment w:val="baseline"/>
        <w:rPr>
          <w:rFonts w:ascii="Segoe UI" w:hAnsi="Segoe UI" w:cs="Segoe UI"/>
          <w:sz w:val="16"/>
          <w:szCs w:val="16"/>
        </w:rPr>
      </w:pPr>
      <w:r w:rsidRPr="00B90AA1">
        <w:rPr>
          <w:rStyle w:val="normaltextrun"/>
          <w:rFonts w:ascii="Calibri" w:hAnsi="Calibri" w:cs="Calibri"/>
          <w:b/>
          <w:bCs/>
          <w:sz w:val="28"/>
          <w:szCs w:val="28"/>
        </w:rPr>
        <w:t>1er février 2024 de 9h à 17h</w:t>
      </w:r>
      <w:r w:rsidRPr="00B90AA1">
        <w:rPr>
          <w:rStyle w:val="eop"/>
          <w:rFonts w:ascii="Calibri" w:hAnsi="Calibri" w:cs="Calibri"/>
          <w:sz w:val="28"/>
          <w:szCs w:val="28"/>
        </w:rPr>
        <w:t> </w:t>
      </w:r>
    </w:p>
    <w:p w14:paraId="1C99698A" w14:textId="77777777" w:rsidR="0027600F" w:rsidRPr="00B90AA1" w:rsidRDefault="0027600F" w:rsidP="0027600F">
      <w:pPr>
        <w:pStyle w:val="paragraph"/>
        <w:spacing w:before="0" w:beforeAutospacing="0" w:after="0" w:afterAutospacing="0"/>
        <w:jc w:val="center"/>
        <w:textAlignment w:val="baseline"/>
        <w:rPr>
          <w:rFonts w:ascii="Segoe UI" w:hAnsi="Segoe UI" w:cs="Segoe UI"/>
          <w:sz w:val="32"/>
          <w:szCs w:val="32"/>
        </w:rPr>
      </w:pPr>
      <w:r w:rsidRPr="00B90AA1">
        <w:rPr>
          <w:rStyle w:val="normaltextrun"/>
          <w:rFonts w:ascii="Calibri" w:hAnsi="Calibri" w:cs="Calibri"/>
          <w:b/>
          <w:bCs/>
          <w:sz w:val="32"/>
          <w:szCs w:val="32"/>
        </w:rPr>
        <w:t>Paris School of Business</w:t>
      </w:r>
      <w:r w:rsidRPr="00B90AA1">
        <w:rPr>
          <w:rStyle w:val="eop"/>
          <w:rFonts w:ascii="Calibri" w:hAnsi="Calibri" w:cs="Calibri"/>
          <w:sz w:val="32"/>
          <w:szCs w:val="32"/>
        </w:rPr>
        <w:t> </w:t>
      </w:r>
    </w:p>
    <w:p w14:paraId="05F4543B" w14:textId="77777777" w:rsidR="00B90AA1" w:rsidRDefault="00B90AA1" w:rsidP="0027600F">
      <w:pPr>
        <w:pStyle w:val="paragraph"/>
        <w:spacing w:before="0" w:beforeAutospacing="0" w:after="0" w:afterAutospacing="0"/>
        <w:jc w:val="center"/>
        <w:textAlignment w:val="baseline"/>
        <w:rPr>
          <w:rStyle w:val="normaltextrun"/>
          <w:rFonts w:ascii="Calibri" w:hAnsi="Calibri" w:cs="Calibri"/>
          <w:b/>
          <w:bCs/>
          <w:sz w:val="22"/>
          <w:szCs w:val="22"/>
        </w:rPr>
      </w:pPr>
    </w:p>
    <w:p w14:paraId="44729286" w14:textId="38E32DE1" w:rsidR="0027600F" w:rsidRDefault="0027600F" w:rsidP="0027600F">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t>Participation gratuite avec</w:t>
      </w:r>
      <w:hyperlink r:id="rId7" w:history="1">
        <w:r w:rsidRPr="000D5A41">
          <w:rPr>
            <w:rStyle w:val="Lienhypertexte"/>
            <w:rFonts w:ascii="Calibri" w:hAnsi="Calibri" w:cs="Calibri"/>
            <w:sz w:val="22"/>
            <w:szCs w:val="22"/>
          </w:rPr>
          <w:t xml:space="preserve"> </w:t>
        </w:r>
        <w:r w:rsidRPr="000D5A41">
          <w:rPr>
            <w:rStyle w:val="Lienhypertexte"/>
            <w:rFonts w:ascii="Calibri" w:hAnsi="Calibri" w:cs="Calibri"/>
            <w:b/>
            <w:bCs/>
            <w:sz w:val="22"/>
            <w:szCs w:val="22"/>
          </w:rPr>
          <w:t>inscription</w:t>
        </w:r>
      </w:hyperlink>
      <w:r>
        <w:rPr>
          <w:rStyle w:val="normaltextrun"/>
          <w:rFonts w:ascii="Calibri" w:hAnsi="Calibri" w:cs="Calibri"/>
          <w:b/>
          <w:bCs/>
          <w:sz w:val="22"/>
          <w:szCs w:val="22"/>
        </w:rPr>
        <w:t xml:space="preserve"> obligatoire en ligne </w:t>
      </w:r>
      <w:r>
        <w:rPr>
          <w:rStyle w:val="eop"/>
          <w:rFonts w:ascii="Calibri" w:hAnsi="Calibri" w:cs="Calibri"/>
          <w:sz w:val="22"/>
          <w:szCs w:val="22"/>
        </w:rPr>
        <w:t> </w:t>
      </w:r>
    </w:p>
    <w:p w14:paraId="60756583" w14:textId="77777777" w:rsidR="00B90AA1" w:rsidRDefault="00B90AA1" w:rsidP="0027600F">
      <w:pPr>
        <w:pStyle w:val="paragraph"/>
        <w:spacing w:before="0" w:beforeAutospacing="0" w:after="0" w:afterAutospacing="0"/>
        <w:jc w:val="center"/>
        <w:textAlignment w:val="baseline"/>
        <w:rPr>
          <w:rFonts w:ascii="Segoe UI" w:hAnsi="Segoe UI" w:cs="Segoe UI"/>
          <w:sz w:val="18"/>
          <w:szCs w:val="18"/>
        </w:rPr>
      </w:pPr>
    </w:p>
    <w:p w14:paraId="7A6BEBC7" w14:textId="77777777" w:rsidR="0027600F" w:rsidRPr="00290FED" w:rsidRDefault="0027600F" w:rsidP="0027600F">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Cette journée sera l’occasion d’explorer ensemble les enjeux cruciaux liés aux avancées technologiques, aux changements sociétaux et à une conjoncture économique perturbée qui engendrent constamment de nouveaux besoins sur le marché de l'emploi. L'émergence de métiers du futur, encore inconnus, posent des défis majeurs aux professionnels de l’enseignement supérieur.</w:t>
      </w:r>
      <w:r w:rsidRPr="00290FED">
        <w:rPr>
          <w:rStyle w:val="eop"/>
          <w:rFonts w:asciiTheme="minorHAnsi" w:hAnsiTheme="minorHAnsi" w:cstheme="minorHAnsi"/>
          <w:sz w:val="22"/>
          <w:szCs w:val="22"/>
        </w:rPr>
        <w:t> </w:t>
      </w:r>
    </w:p>
    <w:p w14:paraId="19412DFA" w14:textId="77777777" w:rsidR="0027600F" w:rsidRPr="00290FED" w:rsidRDefault="0027600F" w:rsidP="0027600F">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Notre mission, lors de cette journée, sera de nous plonger dans la réflexion sur la manière de maintenir la pertinence de notre enseignement, d'assurer une flexibilité dans nos programmes, préparant ainsi nos étudiants à un environnement changeant, les dotant de compétences et de la résilience nécessaires pour exceller dans des environnements professionnels en constante mutation</w:t>
      </w:r>
      <w:r w:rsidRPr="00290FED">
        <w:rPr>
          <w:rStyle w:val="normaltextrun"/>
          <w:rFonts w:asciiTheme="minorHAnsi" w:hAnsiTheme="minorHAnsi" w:cstheme="minorHAnsi"/>
          <w:b/>
          <w:bCs/>
          <w:sz w:val="22"/>
          <w:szCs w:val="22"/>
        </w:rPr>
        <w:t>.</w:t>
      </w:r>
      <w:r w:rsidRPr="00290FED">
        <w:rPr>
          <w:rStyle w:val="normaltextrun"/>
          <w:rFonts w:asciiTheme="minorHAnsi" w:hAnsiTheme="minorHAnsi" w:cstheme="minorHAnsi"/>
          <w:sz w:val="22"/>
          <w:szCs w:val="22"/>
        </w:rPr>
        <w:t xml:space="preserve"> Cette journée nous permettra par ailleurs de nous interroger sur le rôle crucial des enseignants et pédagogues dans la formation dispensée aux étudiants pour les former aux métiers du futur.</w:t>
      </w:r>
      <w:r w:rsidRPr="00290FED">
        <w:rPr>
          <w:rStyle w:val="eop"/>
          <w:rFonts w:asciiTheme="minorHAnsi" w:hAnsiTheme="minorHAnsi" w:cstheme="minorHAnsi"/>
          <w:sz w:val="22"/>
          <w:szCs w:val="22"/>
        </w:rPr>
        <w:t> </w:t>
      </w:r>
    </w:p>
    <w:p w14:paraId="748D8CE2" w14:textId="77777777" w:rsidR="0027600F" w:rsidRPr="00290FED" w:rsidRDefault="0027600F" w:rsidP="0027600F">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7562BBB9" w14:textId="77777777" w:rsidR="0027600F" w:rsidRPr="00290FED" w:rsidRDefault="0027600F" w:rsidP="0027600F">
      <w:pPr>
        <w:pStyle w:val="paragraph"/>
        <w:spacing w:before="0" w:beforeAutospacing="0" w:after="0" w:afterAutospacing="0"/>
        <w:jc w:val="both"/>
        <w:textAlignment w:val="baseline"/>
        <w:rPr>
          <w:rFonts w:asciiTheme="minorHAnsi" w:hAnsiTheme="minorHAnsi" w:cstheme="minorHAnsi"/>
          <w:sz w:val="28"/>
          <w:szCs w:val="28"/>
        </w:rPr>
      </w:pPr>
      <w:r w:rsidRPr="00290FED">
        <w:rPr>
          <w:rStyle w:val="normaltextrun"/>
          <w:rFonts w:asciiTheme="minorHAnsi" w:hAnsiTheme="minorHAnsi" w:cstheme="minorHAnsi"/>
          <w:b/>
          <w:bCs/>
          <w:sz w:val="28"/>
          <w:szCs w:val="28"/>
        </w:rPr>
        <w:t>Les objectifs</w:t>
      </w:r>
      <w:r w:rsidRPr="00290FED">
        <w:rPr>
          <w:rStyle w:val="eop"/>
          <w:rFonts w:asciiTheme="minorHAnsi" w:hAnsiTheme="minorHAnsi" w:cstheme="minorHAnsi"/>
          <w:sz w:val="28"/>
          <w:szCs w:val="28"/>
        </w:rPr>
        <w:t> </w:t>
      </w:r>
    </w:p>
    <w:p w14:paraId="67C8B1B3" w14:textId="77777777" w:rsidR="0027600F" w:rsidRPr="00290FED" w:rsidRDefault="0027600F" w:rsidP="0027600F">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Réfléchir sur la manière d’adapter l'enseignement supérieur aux besoins du marché de l'emploi</w:t>
      </w:r>
      <w:r w:rsidRPr="00290FED">
        <w:rPr>
          <w:rStyle w:val="eop"/>
          <w:rFonts w:asciiTheme="minorHAnsi" w:hAnsiTheme="minorHAnsi" w:cstheme="minorHAnsi"/>
          <w:sz w:val="22"/>
          <w:szCs w:val="22"/>
        </w:rPr>
        <w:t> </w:t>
      </w:r>
    </w:p>
    <w:p w14:paraId="195605DC" w14:textId="77777777" w:rsidR="0027600F" w:rsidRPr="00290FED" w:rsidRDefault="0027600F" w:rsidP="0027600F">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S'interroger sur les approches pédagogiques adaptées aux changements et encourager une mentalité d'apprentissage en continu</w:t>
      </w:r>
      <w:r w:rsidRPr="00290FED">
        <w:rPr>
          <w:rStyle w:val="eop"/>
          <w:rFonts w:asciiTheme="minorHAnsi" w:hAnsiTheme="minorHAnsi" w:cstheme="minorHAnsi"/>
          <w:sz w:val="22"/>
          <w:szCs w:val="22"/>
        </w:rPr>
        <w:t> </w:t>
      </w:r>
    </w:p>
    <w:p w14:paraId="142B76A2" w14:textId="77777777" w:rsidR="0027600F" w:rsidRPr="00290FED" w:rsidRDefault="0027600F" w:rsidP="0027600F">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Réfléchir au rôle crucial des enseignants dans la formation des étudiants pour les emplois de demain.</w:t>
      </w:r>
      <w:r w:rsidRPr="00290FED">
        <w:rPr>
          <w:rStyle w:val="eop"/>
          <w:rFonts w:asciiTheme="minorHAnsi" w:hAnsiTheme="minorHAnsi" w:cstheme="minorHAnsi"/>
          <w:sz w:val="22"/>
          <w:szCs w:val="22"/>
        </w:rPr>
        <w:t> </w:t>
      </w:r>
    </w:p>
    <w:p w14:paraId="6272D0AF" w14:textId="77777777" w:rsidR="0027600F" w:rsidRPr="00290FED" w:rsidRDefault="0027600F" w:rsidP="0027600F">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Identifier des stratégies pédagogiques novatrices pour intégrer de manière efficace l'IA dans l'enseignement des langues</w:t>
      </w:r>
      <w:r w:rsidRPr="00290FED">
        <w:rPr>
          <w:rStyle w:val="eop"/>
          <w:rFonts w:asciiTheme="minorHAnsi" w:hAnsiTheme="minorHAnsi" w:cstheme="minorHAnsi"/>
          <w:sz w:val="22"/>
          <w:szCs w:val="22"/>
        </w:rPr>
        <w:t> </w:t>
      </w:r>
    </w:p>
    <w:p w14:paraId="69BCAD60" w14:textId="77777777" w:rsidR="0027600F" w:rsidRPr="00290FED" w:rsidRDefault="0027600F" w:rsidP="0027600F">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Explorer comment tirer parti des technologies liées à l’IA pour renforcer les compétences linguistiques des apprenants tout en préservant la profondeur, la nuance et la compréhension culturelle inhérentes aux compétences linguistiques humaines.</w:t>
      </w:r>
      <w:r w:rsidRPr="00290FED">
        <w:rPr>
          <w:rStyle w:val="eop"/>
          <w:rFonts w:asciiTheme="minorHAnsi" w:hAnsiTheme="minorHAnsi" w:cstheme="minorHAnsi"/>
          <w:sz w:val="22"/>
          <w:szCs w:val="22"/>
        </w:rPr>
        <w:t> </w:t>
      </w:r>
    </w:p>
    <w:p w14:paraId="065439FC" w14:textId="77777777" w:rsidR="0027600F" w:rsidRPr="00290FED" w:rsidRDefault="0027600F" w:rsidP="0027600F">
      <w:pPr>
        <w:pStyle w:val="paragraph"/>
        <w:spacing w:before="0" w:beforeAutospacing="0" w:after="0" w:afterAutospacing="0"/>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6841208E" w14:textId="77777777" w:rsidR="0027600F" w:rsidRPr="00290FED" w:rsidRDefault="0027600F" w:rsidP="0027600F">
      <w:pPr>
        <w:pStyle w:val="paragraph"/>
        <w:spacing w:before="0" w:beforeAutospacing="0" w:after="0" w:afterAutospacing="0"/>
        <w:jc w:val="both"/>
        <w:textAlignment w:val="baseline"/>
        <w:rPr>
          <w:rFonts w:asciiTheme="minorHAnsi" w:hAnsiTheme="minorHAnsi" w:cstheme="minorHAnsi"/>
          <w:sz w:val="28"/>
          <w:szCs w:val="28"/>
        </w:rPr>
      </w:pPr>
      <w:r w:rsidRPr="00290FED">
        <w:rPr>
          <w:rStyle w:val="normaltextrun"/>
          <w:rFonts w:asciiTheme="minorHAnsi" w:hAnsiTheme="minorHAnsi" w:cstheme="minorHAnsi"/>
          <w:b/>
          <w:bCs/>
          <w:sz w:val="28"/>
          <w:szCs w:val="28"/>
        </w:rPr>
        <w:t>Les intervenants </w:t>
      </w:r>
      <w:r w:rsidRPr="00290FED">
        <w:rPr>
          <w:rStyle w:val="eop"/>
          <w:rFonts w:asciiTheme="minorHAnsi" w:hAnsiTheme="minorHAnsi" w:cstheme="minorHAnsi"/>
          <w:sz w:val="28"/>
          <w:szCs w:val="28"/>
        </w:rPr>
        <w:t> </w:t>
      </w:r>
    </w:p>
    <w:p w14:paraId="258AE7A4" w14:textId="77777777" w:rsidR="0027600F" w:rsidRPr="00290FED" w:rsidRDefault="0027600F" w:rsidP="0027600F">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b/>
          <w:bCs/>
          <w:sz w:val="22"/>
          <w:szCs w:val="22"/>
        </w:rPr>
        <w:t>Pascal Chabot</w:t>
      </w:r>
      <w:r w:rsidRPr="00290FED">
        <w:rPr>
          <w:rStyle w:val="normaltextrun"/>
          <w:rFonts w:asciiTheme="minorHAnsi" w:hAnsiTheme="minorHAnsi" w:cstheme="minorHAnsi"/>
          <w:sz w:val="22"/>
          <w:szCs w:val="22"/>
        </w:rPr>
        <w:t>, philosophe et professeur à l’Institut des Hautes Etudes en Communication Sociale (IHECS) de Bruxelles. </w:t>
      </w:r>
      <w:r w:rsidRPr="00290FED">
        <w:rPr>
          <w:rStyle w:val="eop"/>
          <w:rFonts w:asciiTheme="minorHAnsi" w:hAnsiTheme="minorHAnsi" w:cstheme="minorHAnsi"/>
          <w:sz w:val="22"/>
          <w:szCs w:val="22"/>
        </w:rPr>
        <w:t> </w:t>
      </w:r>
    </w:p>
    <w:p w14:paraId="5CE54250" w14:textId="77777777" w:rsidR="0027600F" w:rsidRPr="00290FED" w:rsidRDefault="0027600F" w:rsidP="0027600F">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b/>
          <w:bCs/>
          <w:sz w:val="22"/>
          <w:szCs w:val="22"/>
        </w:rPr>
        <w:t xml:space="preserve">Philippe Pierre, </w:t>
      </w:r>
      <w:r w:rsidRPr="00290FED">
        <w:rPr>
          <w:rStyle w:val="normaltextrun"/>
          <w:rFonts w:asciiTheme="minorHAnsi" w:hAnsiTheme="minorHAnsi" w:cstheme="minorHAnsi"/>
          <w:sz w:val="22"/>
          <w:szCs w:val="22"/>
        </w:rPr>
        <w:t xml:space="preserve">enseignant-chercheur en sociologie de l'entreprise (Sciences-Po, Université Paris-Dauphine, ESSEC, CNRS…). Expert en ressources humaines et en management interculturel. </w:t>
      </w:r>
      <w:r w:rsidRPr="00290FED">
        <w:rPr>
          <w:rStyle w:val="eop"/>
          <w:rFonts w:asciiTheme="minorHAnsi" w:hAnsiTheme="minorHAnsi" w:cstheme="minorHAnsi"/>
          <w:sz w:val="22"/>
          <w:szCs w:val="22"/>
        </w:rPr>
        <w:t> </w:t>
      </w:r>
    </w:p>
    <w:p w14:paraId="622DD8B1" w14:textId="77777777" w:rsidR="0027600F" w:rsidRPr="00290FED" w:rsidRDefault="0027600F" w:rsidP="0027600F">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290FED">
        <w:rPr>
          <w:rStyle w:val="normaltextrun"/>
          <w:rFonts w:asciiTheme="minorHAnsi" w:hAnsiTheme="minorHAnsi" w:cstheme="minorHAnsi"/>
          <w:b/>
          <w:bCs/>
          <w:sz w:val="22"/>
          <w:szCs w:val="22"/>
        </w:rPr>
        <w:t>Jean-Charles Caillez</w:t>
      </w:r>
      <w:r w:rsidRPr="00290FED">
        <w:rPr>
          <w:rStyle w:val="normaltextrun"/>
          <w:rFonts w:asciiTheme="minorHAnsi" w:hAnsiTheme="minorHAnsi" w:cstheme="minorHAnsi"/>
          <w:sz w:val="22"/>
          <w:szCs w:val="22"/>
        </w:rPr>
        <w:t>, enseignant-chercheur à l’Université de Lille, directeur du laboratoire d’innovation pédagogique « HEMiSF4iRE Design School ».</w:t>
      </w:r>
      <w:r w:rsidRPr="00290FED">
        <w:rPr>
          <w:rStyle w:val="eop"/>
          <w:rFonts w:asciiTheme="minorHAnsi" w:hAnsiTheme="minorHAnsi" w:cstheme="minorHAnsi"/>
          <w:sz w:val="22"/>
          <w:szCs w:val="22"/>
        </w:rPr>
        <w:t> </w:t>
      </w:r>
    </w:p>
    <w:p w14:paraId="13DEF225" w14:textId="77777777" w:rsidR="0027600F" w:rsidRPr="00290FED" w:rsidRDefault="0027600F" w:rsidP="0027600F">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1F58F4D6" w14:textId="77777777" w:rsidR="00B90AA1" w:rsidRPr="00290FED" w:rsidRDefault="00B90AA1" w:rsidP="0027600F">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0CF1923A" w14:textId="77777777" w:rsidR="00B90AA1" w:rsidRPr="00290FED" w:rsidRDefault="00B90AA1" w:rsidP="0027600F">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1256BE74" w14:textId="77777777" w:rsidR="00B90AA1" w:rsidRPr="00290FED" w:rsidRDefault="00B90AA1" w:rsidP="0027600F">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1EAB2CE9" w14:textId="77777777" w:rsidR="00B90AA1" w:rsidRPr="00290FED" w:rsidRDefault="00B90AA1" w:rsidP="0027600F">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6AFC21DF" w14:textId="6CF57366" w:rsidR="0027600F" w:rsidRPr="00290FED" w:rsidRDefault="0027600F" w:rsidP="0027600F">
      <w:pPr>
        <w:pStyle w:val="paragraph"/>
        <w:spacing w:before="0" w:beforeAutospacing="0" w:after="0" w:afterAutospacing="0"/>
        <w:jc w:val="both"/>
        <w:textAlignment w:val="baseline"/>
        <w:rPr>
          <w:rStyle w:val="eop"/>
          <w:rFonts w:asciiTheme="minorHAnsi" w:hAnsiTheme="minorHAnsi" w:cstheme="minorHAnsi"/>
          <w:sz w:val="28"/>
          <w:szCs w:val="28"/>
        </w:rPr>
      </w:pPr>
      <w:r w:rsidRPr="00290FED">
        <w:rPr>
          <w:rStyle w:val="normaltextrun"/>
          <w:rFonts w:asciiTheme="minorHAnsi" w:hAnsiTheme="minorHAnsi" w:cstheme="minorHAnsi"/>
          <w:b/>
          <w:bCs/>
          <w:sz w:val="28"/>
          <w:szCs w:val="28"/>
        </w:rPr>
        <w:t>Le programme </w:t>
      </w:r>
      <w:r w:rsidRPr="00290FED">
        <w:rPr>
          <w:rStyle w:val="eop"/>
          <w:rFonts w:asciiTheme="minorHAnsi" w:hAnsiTheme="minorHAnsi" w:cstheme="minorHAnsi"/>
          <w:sz w:val="28"/>
          <w:szCs w:val="28"/>
        </w:rPr>
        <w:t> </w:t>
      </w:r>
    </w:p>
    <w:p w14:paraId="76588694" w14:textId="77777777" w:rsidR="00B90AA1" w:rsidRPr="00290FED" w:rsidRDefault="00B90AA1" w:rsidP="0027600F">
      <w:pPr>
        <w:pStyle w:val="paragraph"/>
        <w:spacing w:before="0" w:beforeAutospacing="0" w:after="0" w:afterAutospacing="0"/>
        <w:jc w:val="both"/>
        <w:textAlignment w:val="baseline"/>
        <w:rPr>
          <w:rStyle w:val="eop"/>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129"/>
        <w:gridCol w:w="6379"/>
        <w:gridCol w:w="1554"/>
      </w:tblGrid>
      <w:tr w:rsidR="006B316D" w14:paraId="5082716C" w14:textId="77777777" w:rsidTr="006B316D">
        <w:tc>
          <w:tcPr>
            <w:tcW w:w="1129" w:type="dxa"/>
            <w:shd w:val="clear" w:color="auto" w:fill="0EE7E2"/>
          </w:tcPr>
          <w:p w14:paraId="7384AF41" w14:textId="77777777"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c>
          <w:tcPr>
            <w:tcW w:w="6379" w:type="dxa"/>
            <w:shd w:val="clear" w:color="auto" w:fill="0EE7E2"/>
          </w:tcPr>
          <w:p w14:paraId="444435B1" w14:textId="313B5745" w:rsidR="006B316D" w:rsidRDefault="006B316D" w:rsidP="006B316D">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A46B11">
              <w:rPr>
                <w:rStyle w:val="normaltextrun"/>
                <w:rFonts w:asciiTheme="minorHAnsi" w:hAnsiTheme="minorHAnsi" w:cstheme="minorHAnsi"/>
                <w:b/>
                <w:bCs/>
                <w:sz w:val="28"/>
                <w:szCs w:val="28"/>
                <w:u w:val="single"/>
              </w:rPr>
              <w:t>Matinée</w:t>
            </w:r>
            <w:r w:rsidRPr="00A46B11">
              <w:rPr>
                <w:rStyle w:val="eop"/>
                <w:rFonts w:asciiTheme="minorHAnsi" w:hAnsiTheme="minorHAnsi" w:cstheme="minorHAnsi"/>
                <w:sz w:val="28"/>
                <w:szCs w:val="28"/>
              </w:rPr>
              <w:t> </w:t>
            </w:r>
          </w:p>
        </w:tc>
        <w:tc>
          <w:tcPr>
            <w:tcW w:w="1554" w:type="dxa"/>
            <w:shd w:val="clear" w:color="auto" w:fill="0EE7E2"/>
          </w:tcPr>
          <w:p w14:paraId="07CCA27E" w14:textId="77777777"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r>
      <w:tr w:rsidR="006B316D" w:rsidRPr="006B316D" w14:paraId="1DCC47A7" w14:textId="77777777" w:rsidTr="006B316D">
        <w:tc>
          <w:tcPr>
            <w:tcW w:w="1129" w:type="dxa"/>
          </w:tcPr>
          <w:p w14:paraId="3746182C" w14:textId="32C71B43" w:rsidR="006B316D" w:rsidRP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u w:val="single"/>
              </w:rPr>
            </w:pPr>
            <w:r w:rsidRPr="006B316D">
              <w:rPr>
                <w:rStyle w:val="normaltextrun"/>
                <w:rFonts w:asciiTheme="minorHAnsi" w:hAnsiTheme="minorHAnsi" w:cstheme="minorHAnsi"/>
                <w:b/>
                <w:bCs/>
                <w:sz w:val="22"/>
                <w:szCs w:val="22"/>
              </w:rPr>
              <w:t xml:space="preserve">8h30  </w:t>
            </w:r>
          </w:p>
        </w:tc>
        <w:tc>
          <w:tcPr>
            <w:tcW w:w="6379" w:type="dxa"/>
          </w:tcPr>
          <w:p w14:paraId="6E4813AC" w14:textId="77777777" w:rsidR="006B316D" w:rsidRPr="006B316D" w:rsidRDefault="006B316D" w:rsidP="006B316D">
            <w:pPr>
              <w:pStyle w:val="paragraph"/>
              <w:spacing w:before="0" w:beforeAutospacing="0" w:after="0" w:afterAutospacing="0"/>
              <w:jc w:val="both"/>
              <w:textAlignment w:val="baseline"/>
              <w:rPr>
                <w:rFonts w:asciiTheme="minorHAnsi" w:hAnsiTheme="minorHAnsi" w:cstheme="minorHAnsi"/>
                <w:sz w:val="22"/>
                <w:szCs w:val="22"/>
              </w:rPr>
            </w:pPr>
            <w:r w:rsidRPr="006B316D">
              <w:rPr>
                <w:rStyle w:val="normaltextrun"/>
                <w:rFonts w:asciiTheme="minorHAnsi" w:hAnsiTheme="minorHAnsi" w:cstheme="minorHAnsi"/>
                <w:sz w:val="22"/>
                <w:szCs w:val="22"/>
              </w:rPr>
              <w:t>Accueil des participants</w:t>
            </w:r>
            <w:r w:rsidRPr="006B316D">
              <w:rPr>
                <w:rStyle w:val="normaltextrun"/>
                <w:rFonts w:asciiTheme="minorHAnsi" w:hAnsiTheme="minorHAnsi" w:cstheme="minorHAnsi"/>
                <w:b/>
                <w:bCs/>
                <w:sz w:val="22"/>
                <w:szCs w:val="22"/>
              </w:rPr>
              <w:t> </w:t>
            </w:r>
            <w:r w:rsidRPr="006B316D">
              <w:rPr>
                <w:rStyle w:val="eop"/>
                <w:rFonts w:asciiTheme="minorHAnsi" w:hAnsiTheme="minorHAnsi" w:cstheme="minorHAnsi"/>
                <w:sz w:val="22"/>
                <w:szCs w:val="22"/>
              </w:rPr>
              <w:t> </w:t>
            </w:r>
          </w:p>
          <w:p w14:paraId="171A24F5" w14:textId="77777777" w:rsidR="006B316D" w:rsidRP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u w:val="single"/>
              </w:rPr>
            </w:pPr>
          </w:p>
        </w:tc>
        <w:tc>
          <w:tcPr>
            <w:tcW w:w="1554" w:type="dxa"/>
          </w:tcPr>
          <w:p w14:paraId="61087DBB" w14:textId="1D57E959" w:rsidR="006B316D" w:rsidRP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6B316D">
              <w:rPr>
                <w:rStyle w:val="normaltextrun"/>
                <w:rFonts w:asciiTheme="minorHAnsi" w:hAnsiTheme="minorHAnsi" w:cstheme="minorHAnsi"/>
                <w:sz w:val="22"/>
                <w:szCs w:val="22"/>
              </w:rPr>
              <w:t>Amphithéâtre R.03</w:t>
            </w:r>
          </w:p>
        </w:tc>
      </w:tr>
      <w:tr w:rsidR="006B316D" w14:paraId="4DB6C3D0" w14:textId="77777777" w:rsidTr="006B316D">
        <w:tc>
          <w:tcPr>
            <w:tcW w:w="1129" w:type="dxa"/>
          </w:tcPr>
          <w:p w14:paraId="40E5878B" w14:textId="66AB0966"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290FED">
              <w:rPr>
                <w:rStyle w:val="normaltextrun"/>
                <w:rFonts w:asciiTheme="minorHAnsi" w:hAnsiTheme="minorHAnsi" w:cstheme="minorHAnsi"/>
                <w:b/>
                <w:bCs/>
                <w:sz w:val="22"/>
                <w:szCs w:val="22"/>
              </w:rPr>
              <w:t>9h00</w:t>
            </w:r>
          </w:p>
        </w:tc>
        <w:tc>
          <w:tcPr>
            <w:tcW w:w="6379" w:type="dxa"/>
          </w:tcPr>
          <w:p w14:paraId="408DA9FA" w14:textId="49B3C44F"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Pr>
                <w:rStyle w:val="normaltextrun"/>
                <w:rFonts w:asciiTheme="minorHAnsi" w:hAnsiTheme="minorHAnsi" w:cstheme="minorHAnsi"/>
                <w:b/>
                <w:bCs/>
                <w:sz w:val="22"/>
                <w:szCs w:val="22"/>
              </w:rPr>
              <w:t xml:space="preserve">  </w:t>
            </w:r>
            <w:r w:rsidRPr="00290FED">
              <w:rPr>
                <w:rStyle w:val="normaltextrun"/>
                <w:rFonts w:asciiTheme="minorHAnsi" w:hAnsiTheme="minorHAnsi" w:cstheme="minorHAnsi"/>
                <w:sz w:val="22"/>
                <w:szCs w:val="22"/>
              </w:rPr>
              <w:t>Mot de bienvenue</w:t>
            </w:r>
          </w:p>
        </w:tc>
        <w:tc>
          <w:tcPr>
            <w:tcW w:w="1554" w:type="dxa"/>
          </w:tcPr>
          <w:p w14:paraId="15BEA46E" w14:textId="09384613"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6B316D">
              <w:rPr>
                <w:rStyle w:val="normaltextrun"/>
                <w:rFonts w:asciiTheme="minorHAnsi" w:hAnsiTheme="minorHAnsi" w:cstheme="minorHAnsi"/>
                <w:sz w:val="22"/>
                <w:szCs w:val="22"/>
              </w:rPr>
              <w:t>Amphithéâtre R.03</w:t>
            </w:r>
          </w:p>
        </w:tc>
      </w:tr>
      <w:tr w:rsidR="006B316D" w14:paraId="6255E1CB" w14:textId="77777777" w:rsidTr="006B316D">
        <w:tc>
          <w:tcPr>
            <w:tcW w:w="1129" w:type="dxa"/>
          </w:tcPr>
          <w:p w14:paraId="7782D0B6" w14:textId="0420456F"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AC15C9">
              <w:rPr>
                <w:rStyle w:val="normaltextrun"/>
                <w:rFonts w:asciiTheme="minorHAnsi" w:hAnsiTheme="minorHAnsi" w:cstheme="minorHAnsi"/>
                <w:b/>
                <w:bCs/>
                <w:sz w:val="22"/>
                <w:szCs w:val="22"/>
              </w:rPr>
              <w:t>9h10</w:t>
            </w:r>
          </w:p>
        </w:tc>
        <w:tc>
          <w:tcPr>
            <w:tcW w:w="6379" w:type="dxa"/>
          </w:tcPr>
          <w:p w14:paraId="708DC143" w14:textId="0B06AE3F" w:rsidR="006B316D" w:rsidRDefault="006B316D" w:rsidP="006B316D">
            <w:pPr>
              <w:pStyle w:val="paragraph"/>
              <w:spacing w:before="0" w:beforeAutospacing="0" w:after="0" w:afterAutospacing="0"/>
              <w:jc w:val="both"/>
              <w:textAlignment w:val="baseline"/>
              <w:rPr>
                <w:rStyle w:val="normaltextrun"/>
                <w:rFonts w:asciiTheme="minorHAnsi" w:hAnsiTheme="minorHAnsi" w:cstheme="minorHAnsi"/>
                <w:b/>
                <w:bCs/>
                <w:sz w:val="28"/>
                <w:szCs w:val="28"/>
                <w:u w:val="single"/>
              </w:rPr>
            </w:pPr>
            <w:r w:rsidRPr="00622F69">
              <w:rPr>
                <w:rStyle w:val="normaltextrun"/>
                <w:rFonts w:asciiTheme="minorHAnsi" w:hAnsiTheme="minorHAnsi" w:cstheme="minorHAnsi"/>
                <w:b/>
                <w:bCs/>
                <w:sz w:val="22"/>
                <w:szCs w:val="22"/>
              </w:rPr>
              <w:t xml:space="preserve">Nora SANCHEZ, </w:t>
            </w:r>
            <w:r w:rsidRPr="00622F69">
              <w:rPr>
                <w:rStyle w:val="normaltextrun"/>
                <w:rFonts w:asciiTheme="minorHAnsi" w:hAnsiTheme="minorHAnsi" w:cstheme="minorHAnsi"/>
                <w:sz w:val="22"/>
                <w:szCs w:val="22"/>
              </w:rPr>
              <w:t xml:space="preserve">responsable de l’innovation pédagogique et du département d’espagnol à Paris School of Business, </w:t>
            </w:r>
            <w:r w:rsidR="00BC1C08">
              <w:rPr>
                <w:rStyle w:val="normaltextrun"/>
                <w:rFonts w:asciiTheme="minorHAnsi" w:hAnsiTheme="minorHAnsi" w:cstheme="minorHAnsi"/>
                <w:sz w:val="22"/>
                <w:szCs w:val="22"/>
              </w:rPr>
              <w:t xml:space="preserve">et </w:t>
            </w:r>
            <w:r w:rsidRPr="00622F69">
              <w:rPr>
                <w:rStyle w:val="normaltextrun"/>
                <w:rFonts w:asciiTheme="minorHAnsi" w:hAnsiTheme="minorHAnsi" w:cstheme="minorHAnsi"/>
                <w:sz w:val="22"/>
                <w:szCs w:val="22"/>
              </w:rPr>
              <w:t>doctorante à l’Université Côte d’Azur, présentera les réflexions qui ont conduit à la proposition du thème de la journée.</w:t>
            </w:r>
            <w:r w:rsidRPr="00622F69">
              <w:rPr>
                <w:rStyle w:val="normaltextrun"/>
                <w:rFonts w:asciiTheme="minorHAnsi" w:hAnsiTheme="minorHAnsi" w:cstheme="minorHAnsi"/>
                <w:b/>
                <w:bCs/>
                <w:sz w:val="22"/>
                <w:szCs w:val="22"/>
              </w:rPr>
              <w:t xml:space="preserve">  </w:t>
            </w:r>
          </w:p>
        </w:tc>
        <w:tc>
          <w:tcPr>
            <w:tcW w:w="1554" w:type="dxa"/>
          </w:tcPr>
          <w:p w14:paraId="093C1DF4" w14:textId="77777777"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r>
      <w:tr w:rsidR="006B316D" w14:paraId="16100809" w14:textId="77777777" w:rsidTr="006B316D">
        <w:tc>
          <w:tcPr>
            <w:tcW w:w="1129" w:type="dxa"/>
          </w:tcPr>
          <w:p w14:paraId="13C425E1" w14:textId="3DB376D1"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290FED">
              <w:rPr>
                <w:rStyle w:val="normaltextrun"/>
                <w:rFonts w:asciiTheme="minorHAnsi" w:hAnsiTheme="minorHAnsi" w:cstheme="minorHAnsi"/>
                <w:b/>
                <w:bCs/>
                <w:sz w:val="22"/>
                <w:szCs w:val="22"/>
              </w:rPr>
              <w:t>9h30-12h</w:t>
            </w:r>
          </w:p>
        </w:tc>
        <w:tc>
          <w:tcPr>
            <w:tcW w:w="6379" w:type="dxa"/>
          </w:tcPr>
          <w:p w14:paraId="4D0985AC" w14:textId="77777777" w:rsidR="006B316D" w:rsidRPr="00290FED" w:rsidRDefault="006B316D" w:rsidP="006B316D">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 xml:space="preserve">Table ronde </w:t>
            </w:r>
            <w:r w:rsidRPr="00290FED">
              <w:rPr>
                <w:rStyle w:val="normaltextrun"/>
                <w:rFonts w:asciiTheme="minorHAnsi" w:hAnsiTheme="minorHAnsi" w:cstheme="minorHAnsi"/>
                <w:b/>
                <w:bCs/>
                <w:sz w:val="22"/>
                <w:szCs w:val="22"/>
              </w:rPr>
              <w:t>"Comment former à des métiers qui n’existent pas encore ? “</w:t>
            </w:r>
            <w:r w:rsidRPr="00290FED">
              <w:rPr>
                <w:rStyle w:val="normaltextrun"/>
                <w:rFonts w:asciiTheme="minorHAnsi" w:hAnsiTheme="minorHAnsi" w:cstheme="minorHAnsi"/>
                <w:sz w:val="22"/>
                <w:szCs w:val="22"/>
              </w:rPr>
              <w:t xml:space="preserve"> :  </w:t>
            </w:r>
            <w:r w:rsidRPr="00290FED">
              <w:rPr>
                <w:rStyle w:val="eop"/>
                <w:rFonts w:asciiTheme="minorHAnsi" w:hAnsiTheme="minorHAnsi" w:cstheme="minorHAnsi"/>
                <w:sz w:val="22"/>
                <w:szCs w:val="22"/>
              </w:rPr>
              <w:t> </w:t>
            </w:r>
          </w:p>
          <w:p w14:paraId="2527BC10" w14:textId="77777777" w:rsidR="006B316D" w:rsidRPr="00290FED" w:rsidRDefault="006B316D" w:rsidP="006B316D">
            <w:pPr>
              <w:pStyle w:val="paragraph"/>
              <w:spacing w:before="0" w:beforeAutospacing="0" w:after="0" w:afterAutospacing="0"/>
              <w:ind w:left="36"/>
              <w:jc w:val="both"/>
              <w:textAlignment w:val="baseline"/>
              <w:rPr>
                <w:rFonts w:asciiTheme="minorHAnsi" w:hAnsiTheme="minorHAnsi" w:cstheme="minorHAnsi"/>
                <w:sz w:val="22"/>
                <w:szCs w:val="22"/>
              </w:rPr>
            </w:pPr>
            <w:r w:rsidRPr="00290FED">
              <w:rPr>
                <w:rStyle w:val="normaltextrun"/>
                <w:rFonts w:asciiTheme="minorHAnsi" w:hAnsiTheme="minorHAnsi" w:cstheme="minorHAnsi"/>
                <w:b/>
                <w:bCs/>
                <w:sz w:val="22"/>
                <w:szCs w:val="22"/>
              </w:rPr>
              <w:t>Pascal Chabot</w:t>
            </w:r>
            <w:r w:rsidRPr="00290FED">
              <w:rPr>
                <w:rStyle w:val="normaltextrun"/>
                <w:rFonts w:asciiTheme="minorHAnsi" w:hAnsiTheme="minorHAnsi" w:cstheme="minorHAnsi"/>
                <w:sz w:val="22"/>
                <w:szCs w:val="22"/>
              </w:rPr>
              <w:t xml:space="preserve"> traitera l'évolution du monde du travail vue par le philosophe</w:t>
            </w:r>
            <w:r w:rsidRPr="00290FED">
              <w:rPr>
                <w:rStyle w:val="eop"/>
                <w:rFonts w:asciiTheme="minorHAnsi" w:hAnsiTheme="minorHAnsi" w:cstheme="minorHAnsi"/>
                <w:sz w:val="22"/>
                <w:szCs w:val="22"/>
              </w:rPr>
              <w:t> </w:t>
            </w:r>
          </w:p>
          <w:p w14:paraId="006685E3" w14:textId="77777777" w:rsidR="006B316D" w:rsidRPr="00290FED" w:rsidRDefault="006B316D" w:rsidP="006B316D">
            <w:pPr>
              <w:pStyle w:val="paragraph"/>
              <w:spacing w:before="0" w:beforeAutospacing="0" w:after="0" w:afterAutospacing="0"/>
              <w:ind w:left="36"/>
              <w:jc w:val="both"/>
              <w:textAlignment w:val="baseline"/>
              <w:rPr>
                <w:rFonts w:asciiTheme="minorHAnsi" w:hAnsiTheme="minorHAnsi" w:cstheme="minorHAnsi"/>
                <w:sz w:val="22"/>
                <w:szCs w:val="22"/>
              </w:rPr>
            </w:pPr>
            <w:r w:rsidRPr="00290FED">
              <w:rPr>
                <w:rStyle w:val="normaltextrun"/>
                <w:rFonts w:asciiTheme="minorHAnsi" w:hAnsiTheme="minorHAnsi" w:cstheme="minorHAnsi"/>
                <w:b/>
                <w:bCs/>
                <w:sz w:val="22"/>
                <w:szCs w:val="22"/>
              </w:rPr>
              <w:t>Philippe Pierre</w:t>
            </w:r>
            <w:r w:rsidRPr="00290FED">
              <w:rPr>
                <w:rStyle w:val="normaltextrun"/>
                <w:rFonts w:asciiTheme="minorHAnsi" w:hAnsiTheme="minorHAnsi" w:cstheme="minorHAnsi"/>
                <w:sz w:val="22"/>
                <w:szCs w:val="22"/>
              </w:rPr>
              <w:t xml:space="preserve"> examinera comment de nouvelles formes d'engagement au travail influencent les attentes des étudiants en matière de formation et de compétences.</w:t>
            </w:r>
            <w:r w:rsidRPr="00290FED">
              <w:rPr>
                <w:rStyle w:val="eop"/>
                <w:rFonts w:asciiTheme="minorHAnsi" w:hAnsiTheme="minorHAnsi" w:cstheme="minorHAnsi"/>
                <w:sz w:val="22"/>
                <w:szCs w:val="22"/>
              </w:rPr>
              <w:t> </w:t>
            </w:r>
          </w:p>
          <w:p w14:paraId="782B014B" w14:textId="77777777" w:rsidR="006B316D" w:rsidRPr="00290FED" w:rsidRDefault="006B316D" w:rsidP="006B316D">
            <w:pPr>
              <w:pStyle w:val="paragraph"/>
              <w:spacing w:before="0" w:beforeAutospacing="0" w:after="0" w:afterAutospacing="0"/>
              <w:ind w:left="36"/>
              <w:jc w:val="both"/>
              <w:textAlignment w:val="baseline"/>
              <w:rPr>
                <w:rFonts w:asciiTheme="minorHAnsi" w:hAnsiTheme="minorHAnsi" w:cstheme="minorHAnsi"/>
                <w:sz w:val="22"/>
                <w:szCs w:val="22"/>
              </w:rPr>
            </w:pPr>
            <w:r w:rsidRPr="00290FED">
              <w:rPr>
                <w:rStyle w:val="normaltextrun"/>
                <w:rFonts w:asciiTheme="minorHAnsi" w:hAnsiTheme="minorHAnsi" w:cstheme="minorHAnsi"/>
                <w:b/>
                <w:bCs/>
                <w:sz w:val="22"/>
                <w:szCs w:val="22"/>
              </w:rPr>
              <w:t>Jean-Charles Caillez</w:t>
            </w:r>
            <w:r w:rsidRPr="00290FED">
              <w:rPr>
                <w:rStyle w:val="normaltextrun"/>
                <w:rFonts w:asciiTheme="minorHAnsi" w:hAnsiTheme="minorHAnsi" w:cstheme="minorHAnsi"/>
                <w:sz w:val="22"/>
                <w:szCs w:val="22"/>
              </w:rPr>
              <w:t xml:space="preserve"> nous éclairera sur le rôle joué par la transdisciplinarité des enseignements et les nouvelles formes de pédagogie dans la formation des futurs professionnels. </w:t>
            </w:r>
            <w:r w:rsidRPr="00290FED">
              <w:rPr>
                <w:rStyle w:val="eop"/>
                <w:rFonts w:asciiTheme="minorHAnsi" w:hAnsiTheme="minorHAnsi" w:cstheme="minorHAnsi"/>
                <w:sz w:val="22"/>
                <w:szCs w:val="22"/>
              </w:rPr>
              <w:t> </w:t>
            </w:r>
          </w:p>
          <w:p w14:paraId="0493BC21" w14:textId="77777777" w:rsidR="006B316D" w:rsidRPr="00290FED" w:rsidRDefault="006B316D" w:rsidP="006B316D">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b/>
                <w:bCs/>
                <w:sz w:val="22"/>
                <w:szCs w:val="22"/>
              </w:rPr>
              <w:t>Modérateur : Jörg Eschenauer</w:t>
            </w:r>
            <w:r w:rsidRPr="00290FED">
              <w:rPr>
                <w:rStyle w:val="eop"/>
                <w:rFonts w:asciiTheme="minorHAnsi" w:hAnsiTheme="minorHAnsi" w:cstheme="minorHAnsi"/>
                <w:sz w:val="22"/>
                <w:szCs w:val="22"/>
              </w:rPr>
              <w:t> </w:t>
            </w:r>
          </w:p>
          <w:p w14:paraId="66EDE940" w14:textId="77777777" w:rsidR="006B316D" w:rsidRDefault="006B316D" w:rsidP="006B316D">
            <w:pPr>
              <w:pStyle w:val="paragraph"/>
              <w:spacing w:before="0" w:beforeAutospacing="0" w:after="0" w:afterAutospacing="0"/>
              <w:jc w:val="both"/>
              <w:textAlignment w:val="baseline"/>
              <w:rPr>
                <w:rStyle w:val="normaltextrun"/>
                <w:rFonts w:asciiTheme="minorHAnsi" w:hAnsiTheme="minorHAnsi" w:cstheme="minorHAnsi"/>
                <w:b/>
                <w:bCs/>
                <w:sz w:val="28"/>
                <w:szCs w:val="28"/>
                <w:u w:val="single"/>
              </w:rPr>
            </w:pPr>
          </w:p>
        </w:tc>
        <w:tc>
          <w:tcPr>
            <w:tcW w:w="1554" w:type="dxa"/>
          </w:tcPr>
          <w:p w14:paraId="501A2526" w14:textId="77777777"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r>
      <w:tr w:rsidR="006B316D" w14:paraId="60A7E221" w14:textId="77777777" w:rsidTr="006B316D">
        <w:tc>
          <w:tcPr>
            <w:tcW w:w="1129" w:type="dxa"/>
            <w:shd w:val="clear" w:color="auto" w:fill="0EE7E2"/>
          </w:tcPr>
          <w:p w14:paraId="001103F6" w14:textId="5C262705"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290FED">
              <w:rPr>
                <w:rStyle w:val="normaltextrun"/>
                <w:rFonts w:asciiTheme="minorHAnsi" w:hAnsiTheme="minorHAnsi" w:cstheme="minorHAnsi"/>
                <w:b/>
                <w:bCs/>
                <w:sz w:val="22"/>
                <w:szCs w:val="22"/>
              </w:rPr>
              <w:t>12h</w:t>
            </w:r>
          </w:p>
        </w:tc>
        <w:tc>
          <w:tcPr>
            <w:tcW w:w="6379" w:type="dxa"/>
            <w:shd w:val="clear" w:color="auto" w:fill="0EE7E2"/>
          </w:tcPr>
          <w:p w14:paraId="27D19ACF" w14:textId="04A8B4FC" w:rsidR="006B316D" w:rsidRPr="00C62B7C" w:rsidRDefault="006B316D" w:rsidP="006B316D">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C62B7C">
              <w:rPr>
                <w:rStyle w:val="normaltextrun"/>
                <w:rFonts w:asciiTheme="minorHAnsi" w:hAnsiTheme="minorHAnsi" w:cstheme="minorHAnsi"/>
                <w:b/>
                <w:bCs/>
                <w:sz w:val="28"/>
                <w:szCs w:val="28"/>
                <w:u w:val="single"/>
              </w:rPr>
              <w:t>Pause</w:t>
            </w:r>
            <w:r w:rsidR="003E7235" w:rsidRPr="00C62B7C">
              <w:rPr>
                <w:rStyle w:val="normaltextrun"/>
                <w:rFonts w:asciiTheme="minorHAnsi" w:hAnsiTheme="minorHAnsi" w:cstheme="minorHAnsi"/>
                <w:b/>
                <w:bCs/>
                <w:sz w:val="28"/>
                <w:szCs w:val="28"/>
                <w:u w:val="single"/>
              </w:rPr>
              <w:t>-</w:t>
            </w:r>
            <w:r w:rsidRPr="00C62B7C">
              <w:rPr>
                <w:rStyle w:val="normaltextrun"/>
                <w:rFonts w:asciiTheme="minorHAnsi" w:hAnsiTheme="minorHAnsi" w:cstheme="minorHAnsi"/>
                <w:b/>
                <w:bCs/>
                <w:sz w:val="28"/>
                <w:szCs w:val="28"/>
                <w:u w:val="single"/>
              </w:rPr>
              <w:t>déjeuner</w:t>
            </w:r>
            <w:r w:rsidRPr="00C62B7C">
              <w:rPr>
                <w:rStyle w:val="eop"/>
                <w:rFonts w:asciiTheme="minorHAnsi" w:hAnsiTheme="minorHAnsi" w:cstheme="minorHAnsi"/>
                <w:b/>
                <w:bCs/>
                <w:color w:val="FF0000"/>
                <w:sz w:val="28"/>
                <w:szCs w:val="28"/>
                <w:u w:val="single"/>
              </w:rPr>
              <w:t> </w:t>
            </w:r>
          </w:p>
        </w:tc>
        <w:tc>
          <w:tcPr>
            <w:tcW w:w="1554" w:type="dxa"/>
            <w:shd w:val="clear" w:color="auto" w:fill="0EE7E2"/>
          </w:tcPr>
          <w:p w14:paraId="2F2CB1A5" w14:textId="77777777"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r>
      <w:tr w:rsidR="00A81924" w14:paraId="19F17935" w14:textId="77777777" w:rsidTr="00A81924">
        <w:tc>
          <w:tcPr>
            <w:tcW w:w="1129" w:type="dxa"/>
            <w:shd w:val="clear" w:color="auto" w:fill="FFFFFF" w:themeFill="background1"/>
          </w:tcPr>
          <w:p w14:paraId="37656C8C" w14:textId="77777777" w:rsidR="00A81924" w:rsidRPr="00290FED" w:rsidRDefault="00A81924"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tc>
        <w:tc>
          <w:tcPr>
            <w:tcW w:w="6379" w:type="dxa"/>
            <w:shd w:val="clear" w:color="auto" w:fill="FFFFFF" w:themeFill="background1"/>
          </w:tcPr>
          <w:p w14:paraId="4901FE57" w14:textId="77777777" w:rsidR="00A81924" w:rsidRPr="006B316D" w:rsidRDefault="00A81924" w:rsidP="006B316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tc>
        <w:tc>
          <w:tcPr>
            <w:tcW w:w="1554" w:type="dxa"/>
            <w:shd w:val="clear" w:color="auto" w:fill="FFFFFF" w:themeFill="background1"/>
          </w:tcPr>
          <w:p w14:paraId="6C873462" w14:textId="77777777" w:rsidR="00A81924" w:rsidRDefault="00A81924"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r>
      <w:tr w:rsidR="003E7235" w14:paraId="6D6068EB" w14:textId="77777777" w:rsidTr="00A81924">
        <w:tc>
          <w:tcPr>
            <w:tcW w:w="1129" w:type="dxa"/>
            <w:shd w:val="clear" w:color="auto" w:fill="0EE7E2"/>
          </w:tcPr>
          <w:p w14:paraId="4BF947FA" w14:textId="77777777" w:rsidR="003E7235" w:rsidRPr="00290FED" w:rsidRDefault="003E7235"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tc>
        <w:tc>
          <w:tcPr>
            <w:tcW w:w="6379" w:type="dxa"/>
            <w:shd w:val="clear" w:color="auto" w:fill="0EE7E2"/>
          </w:tcPr>
          <w:p w14:paraId="354B2F4B" w14:textId="391D5F15" w:rsidR="003E7235" w:rsidRPr="006B316D" w:rsidRDefault="003E7235" w:rsidP="003E7235">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A46B11">
              <w:rPr>
                <w:rStyle w:val="normaltextrun"/>
                <w:rFonts w:asciiTheme="minorHAnsi" w:hAnsiTheme="minorHAnsi" w:cstheme="minorHAnsi"/>
                <w:b/>
                <w:bCs/>
                <w:sz w:val="28"/>
                <w:szCs w:val="28"/>
                <w:u w:val="single"/>
              </w:rPr>
              <w:t>Après-midi</w:t>
            </w:r>
            <w:r w:rsidRPr="00A46B11">
              <w:rPr>
                <w:rStyle w:val="eop"/>
                <w:rFonts w:asciiTheme="minorHAnsi" w:hAnsiTheme="minorHAnsi" w:cstheme="minorHAnsi"/>
                <w:sz w:val="28"/>
                <w:szCs w:val="28"/>
              </w:rPr>
              <w:t> </w:t>
            </w:r>
          </w:p>
        </w:tc>
        <w:tc>
          <w:tcPr>
            <w:tcW w:w="1554" w:type="dxa"/>
            <w:shd w:val="clear" w:color="auto" w:fill="0EE7E2"/>
          </w:tcPr>
          <w:p w14:paraId="2062122F" w14:textId="77777777" w:rsidR="003E7235" w:rsidRDefault="003E7235"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r>
      <w:tr w:rsidR="003E7235" w14:paraId="791D1493" w14:textId="77777777" w:rsidTr="003E7235">
        <w:tc>
          <w:tcPr>
            <w:tcW w:w="1129" w:type="dxa"/>
            <w:shd w:val="clear" w:color="auto" w:fill="FFFFFF" w:themeFill="background1"/>
          </w:tcPr>
          <w:p w14:paraId="6CF95969"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3D3A1E22" w14:textId="2DECB570" w:rsidR="003E7235" w:rsidRDefault="003E7235"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290FED">
              <w:rPr>
                <w:rStyle w:val="normaltextrun"/>
                <w:rFonts w:asciiTheme="minorHAnsi" w:hAnsiTheme="minorHAnsi" w:cstheme="minorHAnsi"/>
                <w:b/>
                <w:bCs/>
                <w:sz w:val="22"/>
                <w:szCs w:val="22"/>
              </w:rPr>
              <w:t>13h30</w:t>
            </w:r>
          </w:p>
          <w:p w14:paraId="23D88B3F" w14:textId="3C665791" w:rsidR="003E7235" w:rsidRPr="00290FED" w:rsidRDefault="003E7235"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290FED">
              <w:rPr>
                <w:rStyle w:val="normaltextrun"/>
                <w:rFonts w:asciiTheme="minorHAnsi" w:hAnsiTheme="minorHAnsi" w:cstheme="minorHAnsi"/>
                <w:b/>
                <w:bCs/>
                <w:sz w:val="22"/>
                <w:szCs w:val="22"/>
              </w:rPr>
              <w:t>15h30</w:t>
            </w:r>
          </w:p>
        </w:tc>
        <w:tc>
          <w:tcPr>
            <w:tcW w:w="6379" w:type="dxa"/>
            <w:shd w:val="clear" w:color="auto" w:fill="FFFFFF" w:themeFill="background1"/>
          </w:tcPr>
          <w:p w14:paraId="5B06C627" w14:textId="77777777" w:rsidR="00FC473E" w:rsidRDefault="00FC473E" w:rsidP="003E723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A129A36" w14:textId="5F36F94C" w:rsidR="003E7235" w:rsidRPr="00290FED" w:rsidRDefault="003E7235" w:rsidP="003E7235">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Réflexion en groupes autour des 4 thématiques ci-dessous :</w:t>
            </w:r>
            <w:r w:rsidRPr="00290FED">
              <w:rPr>
                <w:rStyle w:val="eop"/>
                <w:rFonts w:asciiTheme="minorHAnsi" w:hAnsiTheme="minorHAnsi" w:cstheme="minorHAnsi"/>
                <w:sz w:val="22"/>
                <w:szCs w:val="22"/>
              </w:rPr>
              <w:t> </w:t>
            </w:r>
          </w:p>
          <w:p w14:paraId="4562BB90" w14:textId="77777777" w:rsidR="003E7235" w:rsidRPr="006B316D" w:rsidRDefault="003E7235" w:rsidP="006B316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tc>
        <w:tc>
          <w:tcPr>
            <w:tcW w:w="1554" w:type="dxa"/>
            <w:shd w:val="clear" w:color="auto" w:fill="FFFFFF" w:themeFill="background1"/>
          </w:tcPr>
          <w:p w14:paraId="77C26EAF" w14:textId="77777777" w:rsidR="003E7235" w:rsidRDefault="003E7235"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tc>
      </w:tr>
      <w:tr w:rsidR="003E7235" w14:paraId="6FEFEB3A" w14:textId="77777777" w:rsidTr="003E7235">
        <w:tc>
          <w:tcPr>
            <w:tcW w:w="1129" w:type="dxa"/>
            <w:shd w:val="clear" w:color="auto" w:fill="FFFFFF" w:themeFill="background1"/>
          </w:tcPr>
          <w:p w14:paraId="41B585B5"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7EA54A2D" w14:textId="34E7F52D" w:rsidR="003E7235" w:rsidRPr="00290FED" w:rsidRDefault="00054212"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Groupe 1</w:t>
            </w:r>
          </w:p>
        </w:tc>
        <w:tc>
          <w:tcPr>
            <w:tcW w:w="6379" w:type="dxa"/>
            <w:shd w:val="clear" w:color="auto" w:fill="FFFFFF" w:themeFill="background1"/>
          </w:tcPr>
          <w:p w14:paraId="3ACEB7FD" w14:textId="77777777" w:rsidR="00FC473E" w:rsidRDefault="00FC473E" w:rsidP="002F24F1">
            <w:pPr>
              <w:pStyle w:val="paragraph"/>
              <w:spacing w:before="0" w:beforeAutospacing="0" w:after="0" w:afterAutospacing="0"/>
              <w:jc w:val="both"/>
              <w:textAlignment w:val="baseline"/>
              <w:rPr>
                <w:rStyle w:val="normaltextrun"/>
                <w:rFonts w:asciiTheme="minorHAnsi" w:hAnsiTheme="minorHAnsi" w:cstheme="minorHAnsi"/>
                <w:b/>
                <w:bCs/>
              </w:rPr>
            </w:pPr>
          </w:p>
          <w:p w14:paraId="3F5A80B7" w14:textId="6BD739BB" w:rsidR="002F24F1" w:rsidRPr="00290FED" w:rsidRDefault="002F24F1" w:rsidP="002F24F1">
            <w:pPr>
              <w:pStyle w:val="paragraph"/>
              <w:spacing w:before="0" w:beforeAutospacing="0" w:after="0" w:afterAutospacing="0"/>
              <w:jc w:val="both"/>
              <w:textAlignment w:val="baseline"/>
              <w:rPr>
                <w:rFonts w:asciiTheme="minorHAnsi" w:hAnsiTheme="minorHAnsi" w:cstheme="minorHAnsi"/>
                <w:sz w:val="22"/>
                <w:szCs w:val="22"/>
              </w:rPr>
            </w:pPr>
            <w:r w:rsidRPr="00A46B11">
              <w:rPr>
                <w:rStyle w:val="normaltextrun"/>
                <w:rFonts w:asciiTheme="minorHAnsi" w:hAnsiTheme="minorHAnsi" w:cstheme="minorHAnsi"/>
                <w:b/>
                <w:bCs/>
              </w:rPr>
              <w:t>Adaptation du programme pédagogique</w:t>
            </w:r>
            <w:r w:rsidRPr="00A46B11">
              <w:rPr>
                <w:rStyle w:val="normaltextrun"/>
                <w:rFonts w:asciiTheme="minorHAnsi" w:hAnsiTheme="minorHAnsi" w:cstheme="minorHAnsi"/>
              </w:rPr>
              <w:t xml:space="preserve"> </w:t>
            </w:r>
            <w:r w:rsidRPr="00290FED">
              <w:rPr>
                <w:rStyle w:val="normaltextrun"/>
                <w:rFonts w:asciiTheme="minorHAnsi" w:hAnsiTheme="minorHAnsi" w:cstheme="minorHAnsi"/>
                <w:sz w:val="22"/>
                <w:szCs w:val="22"/>
              </w:rPr>
              <w:t>:</w:t>
            </w:r>
            <w:r w:rsidRPr="00290FED">
              <w:rPr>
                <w:rStyle w:val="eop"/>
                <w:rFonts w:asciiTheme="minorHAnsi" w:hAnsiTheme="minorHAnsi" w:cstheme="minorHAnsi"/>
                <w:sz w:val="22"/>
                <w:szCs w:val="22"/>
              </w:rPr>
              <w:t> </w:t>
            </w:r>
          </w:p>
          <w:p w14:paraId="4CC1267F" w14:textId="77777777" w:rsidR="002F24F1" w:rsidRPr="00290FED" w:rsidRDefault="002F24F1" w:rsidP="002F24F1">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28EEB692" w14:textId="77777777" w:rsidR="002F24F1" w:rsidRPr="00290FED" w:rsidRDefault="002F24F1" w:rsidP="00935342">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Comment intégrer de manière proactive des éléments d'enseignement axés sur les compétences du XXIe siècle dans nos programmes, en garantissant la pertinence de ces compétences pour les évolutions futures du marché de l'emploi ?</w:t>
            </w:r>
            <w:r w:rsidRPr="00290FED">
              <w:rPr>
                <w:rStyle w:val="eop"/>
                <w:rFonts w:asciiTheme="minorHAnsi" w:hAnsiTheme="minorHAnsi" w:cstheme="minorHAnsi"/>
                <w:sz w:val="22"/>
                <w:szCs w:val="22"/>
              </w:rPr>
              <w:t> </w:t>
            </w:r>
          </w:p>
          <w:p w14:paraId="04C2AAE0" w14:textId="77777777" w:rsidR="00935342" w:rsidRDefault="00935342" w:rsidP="0093534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8DED01C" w14:textId="65303087" w:rsidR="002F24F1" w:rsidRPr="00290FED" w:rsidRDefault="002F24F1" w:rsidP="00935342">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Quelles approches novatrices explorer pour rendre nos programmes adaptables aux changements du marché de l'emploi, en maintenant l’excellence académique ?</w:t>
            </w:r>
            <w:r w:rsidRPr="00290FED">
              <w:rPr>
                <w:rStyle w:val="eop"/>
                <w:rFonts w:asciiTheme="minorHAnsi" w:hAnsiTheme="minorHAnsi" w:cstheme="minorHAnsi"/>
                <w:sz w:val="22"/>
                <w:szCs w:val="22"/>
              </w:rPr>
              <w:t> </w:t>
            </w:r>
          </w:p>
          <w:p w14:paraId="46E2B08B" w14:textId="77777777" w:rsidR="002F24F1" w:rsidRPr="00290FED" w:rsidRDefault="002F24F1" w:rsidP="002F24F1">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0E08D1DD" w14:textId="019B8D55" w:rsidR="002F24F1" w:rsidRPr="00290FED" w:rsidRDefault="002F24F1" w:rsidP="002F24F1">
            <w:pPr>
              <w:pStyle w:val="paragraph"/>
              <w:spacing w:before="0" w:beforeAutospacing="0" w:after="0" w:afterAutospacing="0"/>
              <w:jc w:val="both"/>
              <w:textAlignment w:val="baseline"/>
              <w:rPr>
                <w:rFonts w:asciiTheme="minorHAnsi" w:hAnsiTheme="minorHAnsi" w:cstheme="minorHAnsi"/>
                <w:sz w:val="22"/>
                <w:szCs w:val="22"/>
              </w:rPr>
            </w:pPr>
          </w:p>
          <w:p w14:paraId="261BADD0" w14:textId="77777777" w:rsidR="003E7235" w:rsidRPr="006B316D" w:rsidRDefault="003E7235" w:rsidP="006B316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tc>
        <w:tc>
          <w:tcPr>
            <w:tcW w:w="1554" w:type="dxa"/>
            <w:shd w:val="clear" w:color="auto" w:fill="FFFFFF" w:themeFill="background1"/>
          </w:tcPr>
          <w:p w14:paraId="58E0D2D1"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p>
          <w:p w14:paraId="603CBC6D" w14:textId="277544E5" w:rsidR="006369D0" w:rsidRDefault="0067111F"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6B316D">
              <w:rPr>
                <w:rStyle w:val="normaltextrun"/>
                <w:rFonts w:asciiTheme="minorHAnsi" w:hAnsiTheme="minorHAnsi" w:cstheme="minorHAnsi"/>
                <w:sz w:val="22"/>
                <w:szCs w:val="22"/>
              </w:rPr>
              <w:t>Amphithéâtre R.03</w:t>
            </w:r>
          </w:p>
          <w:p w14:paraId="0EE7DC02" w14:textId="124C30A1" w:rsidR="006369D0" w:rsidRDefault="006369D0" w:rsidP="006369D0">
            <w:pPr>
              <w:pStyle w:val="paragraph"/>
              <w:spacing w:before="0" w:beforeAutospacing="0" w:after="0" w:afterAutospacing="0"/>
              <w:textAlignment w:val="baseline"/>
              <w:rPr>
                <w:rStyle w:val="normaltextrun"/>
                <w:rFonts w:asciiTheme="minorHAnsi" w:hAnsiTheme="minorHAnsi" w:cstheme="minorHAnsi"/>
                <w:b/>
                <w:bCs/>
                <w:sz w:val="28"/>
                <w:szCs w:val="28"/>
                <w:u w:val="single"/>
              </w:rPr>
            </w:pPr>
          </w:p>
        </w:tc>
      </w:tr>
      <w:tr w:rsidR="003E7235" w14:paraId="083A65F3" w14:textId="77777777" w:rsidTr="003E7235">
        <w:tc>
          <w:tcPr>
            <w:tcW w:w="1129" w:type="dxa"/>
            <w:shd w:val="clear" w:color="auto" w:fill="FFFFFF" w:themeFill="background1"/>
          </w:tcPr>
          <w:p w14:paraId="7B2F25F9"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42E8917B" w14:textId="44047CA9" w:rsidR="003E7235" w:rsidRPr="00290FED" w:rsidRDefault="00054212"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Groupe 2</w:t>
            </w:r>
          </w:p>
        </w:tc>
        <w:tc>
          <w:tcPr>
            <w:tcW w:w="6379" w:type="dxa"/>
            <w:shd w:val="clear" w:color="auto" w:fill="FFFFFF" w:themeFill="background1"/>
          </w:tcPr>
          <w:p w14:paraId="163D7B29" w14:textId="77777777" w:rsidR="00FC473E" w:rsidRDefault="00FC473E" w:rsidP="0067111F">
            <w:pPr>
              <w:pStyle w:val="paragraph"/>
              <w:spacing w:before="0" w:beforeAutospacing="0" w:after="0" w:afterAutospacing="0"/>
              <w:jc w:val="both"/>
              <w:textAlignment w:val="baseline"/>
              <w:rPr>
                <w:rStyle w:val="normaltextrun"/>
                <w:rFonts w:asciiTheme="minorHAnsi" w:hAnsiTheme="minorHAnsi" w:cstheme="minorHAnsi"/>
                <w:b/>
                <w:bCs/>
              </w:rPr>
            </w:pPr>
          </w:p>
          <w:p w14:paraId="5F036E93" w14:textId="5AD0C5B4" w:rsidR="0067111F" w:rsidRPr="00290FED" w:rsidRDefault="0067111F" w:rsidP="0067111F">
            <w:pPr>
              <w:pStyle w:val="paragraph"/>
              <w:spacing w:before="0" w:beforeAutospacing="0" w:after="0" w:afterAutospacing="0"/>
              <w:jc w:val="both"/>
              <w:textAlignment w:val="baseline"/>
              <w:rPr>
                <w:rFonts w:asciiTheme="minorHAnsi" w:hAnsiTheme="minorHAnsi" w:cstheme="minorHAnsi"/>
                <w:sz w:val="22"/>
                <w:szCs w:val="22"/>
              </w:rPr>
            </w:pPr>
            <w:r w:rsidRPr="00A46B11">
              <w:rPr>
                <w:rStyle w:val="normaltextrun"/>
                <w:rFonts w:asciiTheme="minorHAnsi" w:hAnsiTheme="minorHAnsi" w:cstheme="minorHAnsi"/>
                <w:b/>
                <w:bCs/>
              </w:rPr>
              <w:t>Agilité pédagogique et apprentissage en continu</w:t>
            </w:r>
            <w:r w:rsidRPr="00A46B11">
              <w:rPr>
                <w:rStyle w:val="normaltextrun"/>
                <w:rFonts w:asciiTheme="minorHAnsi" w:hAnsiTheme="minorHAnsi" w:cstheme="minorHAnsi"/>
              </w:rPr>
              <w:t xml:space="preserve"> </w:t>
            </w:r>
            <w:r w:rsidRPr="00290FED">
              <w:rPr>
                <w:rStyle w:val="normaltextrun"/>
                <w:rFonts w:asciiTheme="minorHAnsi" w:hAnsiTheme="minorHAnsi" w:cstheme="minorHAnsi"/>
                <w:sz w:val="22"/>
                <w:szCs w:val="22"/>
              </w:rPr>
              <w:t>:</w:t>
            </w:r>
            <w:r w:rsidRPr="00290FED">
              <w:rPr>
                <w:rStyle w:val="eop"/>
                <w:rFonts w:asciiTheme="minorHAnsi" w:hAnsiTheme="minorHAnsi" w:cstheme="minorHAnsi"/>
                <w:sz w:val="22"/>
                <w:szCs w:val="22"/>
              </w:rPr>
              <w:t> </w:t>
            </w:r>
          </w:p>
          <w:p w14:paraId="21B5F630" w14:textId="77777777" w:rsidR="0067111F" w:rsidRPr="00290FED" w:rsidRDefault="0067111F" w:rsidP="0067111F">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5CB261C8" w14:textId="77777777" w:rsidR="0067111F" w:rsidRDefault="0067111F" w:rsidP="0067111F">
            <w:pPr>
              <w:pStyle w:val="paragraph"/>
              <w:spacing w:before="0" w:beforeAutospacing="0" w:after="0" w:afterAutospacing="0"/>
              <w:jc w:val="both"/>
              <w:textAlignment w:val="baseline"/>
              <w:rPr>
                <w:rStyle w:val="eop"/>
                <w:rFonts w:asciiTheme="minorHAnsi" w:hAnsiTheme="minorHAnsi" w:cstheme="minorHAnsi"/>
                <w:sz w:val="22"/>
                <w:szCs w:val="22"/>
              </w:rPr>
            </w:pPr>
            <w:r w:rsidRPr="00290FED">
              <w:rPr>
                <w:rStyle w:val="normaltextrun"/>
                <w:rFonts w:asciiTheme="minorHAnsi" w:hAnsiTheme="minorHAnsi" w:cstheme="minorHAnsi"/>
                <w:sz w:val="22"/>
                <w:szCs w:val="22"/>
              </w:rPr>
              <w:lastRenderedPageBreak/>
              <w:t>Comment instaurer une culture d'apprentissage en continu au sein de notre institution, encourageant étudiants et enseignants à rester constamment informés des évolutions technologiques et des tendances du marché du travail ?</w:t>
            </w:r>
            <w:r w:rsidRPr="00290FED">
              <w:rPr>
                <w:rStyle w:val="eop"/>
                <w:rFonts w:asciiTheme="minorHAnsi" w:hAnsiTheme="minorHAnsi" w:cstheme="minorHAnsi"/>
                <w:sz w:val="22"/>
                <w:szCs w:val="22"/>
              </w:rPr>
              <w:t> </w:t>
            </w:r>
          </w:p>
          <w:p w14:paraId="1D83EB07" w14:textId="77777777" w:rsidR="0067111F" w:rsidRPr="00290FED" w:rsidRDefault="0067111F" w:rsidP="0067111F">
            <w:pPr>
              <w:pStyle w:val="paragraph"/>
              <w:spacing w:before="0" w:beforeAutospacing="0" w:after="0" w:afterAutospacing="0"/>
              <w:jc w:val="both"/>
              <w:textAlignment w:val="baseline"/>
              <w:rPr>
                <w:rFonts w:asciiTheme="minorHAnsi" w:hAnsiTheme="minorHAnsi" w:cstheme="minorHAnsi"/>
                <w:sz w:val="22"/>
                <w:szCs w:val="22"/>
              </w:rPr>
            </w:pPr>
          </w:p>
          <w:p w14:paraId="425E2766" w14:textId="77777777" w:rsidR="0067111F" w:rsidRDefault="0067111F" w:rsidP="0067111F">
            <w:pPr>
              <w:pStyle w:val="paragraph"/>
              <w:spacing w:before="0" w:beforeAutospacing="0" w:after="0" w:afterAutospacing="0"/>
              <w:jc w:val="both"/>
              <w:textAlignment w:val="baseline"/>
              <w:rPr>
                <w:rStyle w:val="eop"/>
                <w:rFonts w:asciiTheme="minorHAnsi" w:hAnsiTheme="minorHAnsi" w:cstheme="minorHAnsi"/>
                <w:sz w:val="22"/>
                <w:szCs w:val="22"/>
              </w:rPr>
            </w:pPr>
            <w:r w:rsidRPr="00290FED">
              <w:rPr>
                <w:rStyle w:val="normaltextrun"/>
                <w:rFonts w:asciiTheme="minorHAnsi" w:hAnsiTheme="minorHAnsi" w:cstheme="minorHAnsi"/>
                <w:sz w:val="22"/>
                <w:szCs w:val="22"/>
              </w:rPr>
              <w:t xml:space="preserve">Quels mécanismes pédagogiques et outils technologiques peuvent être mis en place pour favoriser une agilité pédagogique et les intégrer dans leurs cours ? </w:t>
            </w:r>
            <w:r w:rsidRPr="00290FED">
              <w:rPr>
                <w:rStyle w:val="eop"/>
                <w:rFonts w:asciiTheme="minorHAnsi" w:hAnsiTheme="minorHAnsi" w:cstheme="minorHAnsi"/>
                <w:sz w:val="22"/>
                <w:szCs w:val="22"/>
              </w:rPr>
              <w:t> </w:t>
            </w:r>
          </w:p>
          <w:p w14:paraId="311A438E" w14:textId="77777777" w:rsidR="0067111F" w:rsidRPr="00290FED" w:rsidRDefault="0067111F" w:rsidP="0067111F">
            <w:pPr>
              <w:pStyle w:val="paragraph"/>
              <w:spacing w:before="0" w:beforeAutospacing="0" w:after="0" w:afterAutospacing="0"/>
              <w:jc w:val="both"/>
              <w:textAlignment w:val="baseline"/>
              <w:rPr>
                <w:rFonts w:asciiTheme="minorHAnsi" w:hAnsiTheme="minorHAnsi" w:cstheme="minorHAnsi"/>
                <w:sz w:val="22"/>
                <w:szCs w:val="22"/>
              </w:rPr>
            </w:pPr>
          </w:p>
          <w:p w14:paraId="6F22063B" w14:textId="77777777" w:rsidR="003E7235" w:rsidRPr="006B316D" w:rsidRDefault="003E7235" w:rsidP="006B316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tc>
        <w:tc>
          <w:tcPr>
            <w:tcW w:w="1554" w:type="dxa"/>
            <w:shd w:val="clear" w:color="auto" w:fill="FFFFFF" w:themeFill="background1"/>
          </w:tcPr>
          <w:p w14:paraId="5E3760BD"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p>
          <w:p w14:paraId="505CAA7C" w14:textId="4FAA9588" w:rsidR="003E7235" w:rsidRPr="00A30653" w:rsidRDefault="00A30653"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A30653">
              <w:rPr>
                <w:rStyle w:val="normaltextrun"/>
                <w:rFonts w:asciiTheme="minorHAnsi" w:hAnsiTheme="minorHAnsi" w:cstheme="minorHAnsi"/>
                <w:sz w:val="22"/>
                <w:szCs w:val="22"/>
              </w:rPr>
              <w:t xml:space="preserve">Salle </w:t>
            </w:r>
          </w:p>
          <w:p w14:paraId="0755F8E7" w14:textId="3927C6A1" w:rsidR="00A30653" w:rsidRDefault="00A30653"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A30653">
              <w:rPr>
                <w:rStyle w:val="normaltextrun"/>
                <w:rFonts w:asciiTheme="minorHAnsi" w:hAnsiTheme="minorHAnsi" w:cstheme="minorHAnsi"/>
                <w:sz w:val="22"/>
                <w:szCs w:val="22"/>
              </w:rPr>
              <w:t>Agora</w:t>
            </w:r>
          </w:p>
        </w:tc>
      </w:tr>
      <w:tr w:rsidR="00054212" w14:paraId="12C6F0CC" w14:textId="77777777" w:rsidTr="003E7235">
        <w:tc>
          <w:tcPr>
            <w:tcW w:w="1129" w:type="dxa"/>
            <w:shd w:val="clear" w:color="auto" w:fill="FFFFFF" w:themeFill="background1"/>
          </w:tcPr>
          <w:p w14:paraId="14E84EC8"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38043E91" w14:textId="0D8726CD" w:rsidR="00054212" w:rsidRPr="00290FED" w:rsidRDefault="00054212"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Groupe 3</w:t>
            </w:r>
          </w:p>
        </w:tc>
        <w:tc>
          <w:tcPr>
            <w:tcW w:w="6379" w:type="dxa"/>
            <w:shd w:val="clear" w:color="auto" w:fill="FFFFFF" w:themeFill="background1"/>
          </w:tcPr>
          <w:p w14:paraId="199D58A8" w14:textId="77777777" w:rsidR="00FC473E" w:rsidRDefault="00FC473E" w:rsidP="00054212">
            <w:pPr>
              <w:pStyle w:val="paragraph"/>
              <w:spacing w:before="0" w:beforeAutospacing="0" w:after="0" w:afterAutospacing="0"/>
              <w:jc w:val="both"/>
              <w:textAlignment w:val="baseline"/>
              <w:rPr>
                <w:rStyle w:val="normaltextrun"/>
                <w:rFonts w:asciiTheme="minorHAnsi" w:hAnsiTheme="minorHAnsi" w:cstheme="minorHAnsi"/>
                <w:b/>
                <w:bCs/>
              </w:rPr>
            </w:pPr>
          </w:p>
          <w:p w14:paraId="07A45582" w14:textId="28FD5472" w:rsidR="00054212" w:rsidRPr="00A46B11" w:rsidRDefault="00054212" w:rsidP="00054212">
            <w:pPr>
              <w:pStyle w:val="paragraph"/>
              <w:spacing w:before="0" w:beforeAutospacing="0" w:after="0" w:afterAutospacing="0"/>
              <w:jc w:val="both"/>
              <w:textAlignment w:val="baseline"/>
              <w:rPr>
                <w:rFonts w:asciiTheme="minorHAnsi" w:hAnsiTheme="minorHAnsi" w:cstheme="minorHAnsi"/>
              </w:rPr>
            </w:pPr>
            <w:r w:rsidRPr="00A46B11">
              <w:rPr>
                <w:rStyle w:val="normaltextrun"/>
                <w:rFonts w:asciiTheme="minorHAnsi" w:hAnsiTheme="minorHAnsi" w:cstheme="minorHAnsi"/>
                <w:b/>
                <w:bCs/>
              </w:rPr>
              <w:t>Rôle des enseignants :</w:t>
            </w:r>
            <w:r w:rsidRPr="00A46B11">
              <w:rPr>
                <w:rStyle w:val="eop"/>
                <w:rFonts w:asciiTheme="minorHAnsi" w:hAnsiTheme="minorHAnsi" w:cstheme="minorHAnsi"/>
              </w:rPr>
              <w:t> </w:t>
            </w:r>
          </w:p>
          <w:p w14:paraId="46711B51" w14:textId="77777777" w:rsidR="00054212" w:rsidRPr="00A46B11" w:rsidRDefault="00054212" w:rsidP="00054212">
            <w:pPr>
              <w:pStyle w:val="paragraph"/>
              <w:spacing w:before="0" w:beforeAutospacing="0" w:after="0" w:afterAutospacing="0"/>
              <w:jc w:val="both"/>
              <w:textAlignment w:val="baseline"/>
              <w:rPr>
                <w:rFonts w:asciiTheme="minorHAnsi" w:hAnsiTheme="minorHAnsi" w:cstheme="minorHAnsi"/>
              </w:rPr>
            </w:pPr>
            <w:r w:rsidRPr="00A46B11">
              <w:rPr>
                <w:rStyle w:val="eop"/>
                <w:rFonts w:asciiTheme="minorHAnsi" w:hAnsiTheme="minorHAnsi" w:cstheme="minorHAnsi"/>
              </w:rPr>
              <w:t> </w:t>
            </w:r>
          </w:p>
          <w:p w14:paraId="7C31CA03" w14:textId="77777777" w:rsidR="00054212" w:rsidRDefault="00054212" w:rsidP="00054212">
            <w:pPr>
              <w:pStyle w:val="paragraph"/>
              <w:spacing w:before="0" w:beforeAutospacing="0" w:after="0" w:afterAutospacing="0"/>
              <w:jc w:val="both"/>
              <w:textAlignment w:val="baseline"/>
              <w:rPr>
                <w:rStyle w:val="eop"/>
                <w:rFonts w:asciiTheme="minorHAnsi" w:hAnsiTheme="minorHAnsi" w:cstheme="minorHAnsi"/>
                <w:sz w:val="22"/>
                <w:szCs w:val="22"/>
              </w:rPr>
            </w:pPr>
            <w:r w:rsidRPr="00290FED">
              <w:rPr>
                <w:rStyle w:val="normaltextrun"/>
                <w:rFonts w:asciiTheme="minorHAnsi" w:hAnsiTheme="minorHAnsi" w:cstheme="minorHAnsi"/>
                <w:sz w:val="22"/>
                <w:szCs w:val="22"/>
              </w:rPr>
              <w:t>Comment inspirer et préparer nos enseignants à jouer un rôle plus actif dans la formation des étudiants pour des métiers qui n'existent pas encore, en particulier en tenant compte de l'évolution rapide des technologies et des compétences requises ?</w:t>
            </w:r>
            <w:r w:rsidRPr="00290FED">
              <w:rPr>
                <w:rStyle w:val="eop"/>
                <w:rFonts w:asciiTheme="minorHAnsi" w:hAnsiTheme="minorHAnsi" w:cstheme="minorHAnsi"/>
                <w:sz w:val="22"/>
                <w:szCs w:val="22"/>
              </w:rPr>
              <w:t> </w:t>
            </w:r>
          </w:p>
          <w:p w14:paraId="7214DCA2" w14:textId="77777777" w:rsidR="00054212" w:rsidRPr="00290FED" w:rsidRDefault="00054212" w:rsidP="00054212">
            <w:pPr>
              <w:pStyle w:val="paragraph"/>
              <w:spacing w:before="0" w:beforeAutospacing="0" w:after="0" w:afterAutospacing="0"/>
              <w:jc w:val="both"/>
              <w:textAlignment w:val="baseline"/>
              <w:rPr>
                <w:rFonts w:asciiTheme="minorHAnsi" w:hAnsiTheme="minorHAnsi" w:cstheme="minorHAnsi"/>
                <w:sz w:val="22"/>
                <w:szCs w:val="22"/>
              </w:rPr>
            </w:pPr>
          </w:p>
          <w:p w14:paraId="1D1FE242" w14:textId="77777777" w:rsidR="00054212" w:rsidRPr="00290FED" w:rsidRDefault="00054212" w:rsidP="00054212">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Quelles initiatives de développement professionnel mettre en œuvre pour renforcer les compétences des enseignants dans la transmission de compétences nécessaires pour les métiers émergents ?</w:t>
            </w:r>
            <w:r w:rsidRPr="00290FED">
              <w:rPr>
                <w:rStyle w:val="eop"/>
                <w:rFonts w:asciiTheme="minorHAnsi" w:hAnsiTheme="minorHAnsi" w:cstheme="minorHAnsi"/>
                <w:sz w:val="22"/>
                <w:szCs w:val="22"/>
              </w:rPr>
              <w:t> </w:t>
            </w:r>
          </w:p>
          <w:p w14:paraId="15E11379" w14:textId="77777777" w:rsidR="00054212" w:rsidRPr="00A46B11" w:rsidRDefault="00054212" w:rsidP="0067111F">
            <w:pPr>
              <w:pStyle w:val="paragraph"/>
              <w:spacing w:before="0" w:beforeAutospacing="0" w:after="0" w:afterAutospacing="0"/>
              <w:jc w:val="both"/>
              <w:textAlignment w:val="baseline"/>
              <w:rPr>
                <w:rStyle w:val="normaltextrun"/>
                <w:rFonts w:asciiTheme="minorHAnsi" w:hAnsiTheme="minorHAnsi" w:cstheme="minorHAnsi"/>
                <w:b/>
                <w:bCs/>
              </w:rPr>
            </w:pPr>
          </w:p>
        </w:tc>
        <w:tc>
          <w:tcPr>
            <w:tcW w:w="1554" w:type="dxa"/>
            <w:shd w:val="clear" w:color="auto" w:fill="FFFFFF" w:themeFill="background1"/>
          </w:tcPr>
          <w:p w14:paraId="53C643D0"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p>
          <w:p w14:paraId="76B4D7C7" w14:textId="68244DB7" w:rsidR="00054212" w:rsidRPr="00A30653" w:rsidRDefault="00054212"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Salle R.43</w:t>
            </w:r>
          </w:p>
        </w:tc>
      </w:tr>
      <w:tr w:rsidR="00054212" w14:paraId="4D16E134" w14:textId="77777777" w:rsidTr="003E7235">
        <w:tc>
          <w:tcPr>
            <w:tcW w:w="1129" w:type="dxa"/>
            <w:shd w:val="clear" w:color="auto" w:fill="FFFFFF" w:themeFill="background1"/>
          </w:tcPr>
          <w:p w14:paraId="076530BA"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7CA1608F" w14:textId="445EE432" w:rsidR="00054212" w:rsidRPr="00290FED" w:rsidRDefault="00054212"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Groupe 4 </w:t>
            </w:r>
          </w:p>
        </w:tc>
        <w:tc>
          <w:tcPr>
            <w:tcW w:w="6379" w:type="dxa"/>
            <w:shd w:val="clear" w:color="auto" w:fill="FFFFFF" w:themeFill="background1"/>
          </w:tcPr>
          <w:p w14:paraId="52D3E5C5" w14:textId="77777777" w:rsidR="00FC473E" w:rsidRDefault="00FC473E" w:rsidP="00054212">
            <w:pPr>
              <w:pStyle w:val="paragraph"/>
              <w:spacing w:before="0" w:beforeAutospacing="0" w:after="0" w:afterAutospacing="0"/>
              <w:jc w:val="both"/>
              <w:textAlignment w:val="baseline"/>
              <w:rPr>
                <w:rStyle w:val="normaltextrun"/>
                <w:rFonts w:asciiTheme="minorHAnsi" w:hAnsiTheme="minorHAnsi" w:cstheme="minorHAnsi"/>
                <w:b/>
                <w:bCs/>
              </w:rPr>
            </w:pPr>
          </w:p>
          <w:p w14:paraId="1DAB3ED4" w14:textId="500B0BE3" w:rsidR="00054212" w:rsidRPr="00A46B11" w:rsidRDefault="00054212" w:rsidP="00054212">
            <w:pPr>
              <w:pStyle w:val="paragraph"/>
              <w:spacing w:before="0" w:beforeAutospacing="0" w:after="0" w:afterAutospacing="0"/>
              <w:jc w:val="both"/>
              <w:textAlignment w:val="baseline"/>
              <w:rPr>
                <w:rFonts w:asciiTheme="minorHAnsi" w:hAnsiTheme="minorHAnsi" w:cstheme="minorHAnsi"/>
              </w:rPr>
            </w:pPr>
            <w:r w:rsidRPr="00A46B11">
              <w:rPr>
                <w:rStyle w:val="normaltextrun"/>
                <w:rFonts w:asciiTheme="minorHAnsi" w:hAnsiTheme="minorHAnsi" w:cstheme="minorHAnsi"/>
                <w:b/>
                <w:bCs/>
              </w:rPr>
              <w:t>Impact de l'IA sur les compétences linguistiques humaines :</w:t>
            </w:r>
            <w:r w:rsidRPr="00A46B11">
              <w:rPr>
                <w:rStyle w:val="eop"/>
                <w:rFonts w:asciiTheme="minorHAnsi" w:hAnsiTheme="minorHAnsi" w:cstheme="minorHAnsi"/>
              </w:rPr>
              <w:t> </w:t>
            </w:r>
          </w:p>
          <w:p w14:paraId="4D961B43" w14:textId="77777777" w:rsidR="00054212" w:rsidRPr="00290FED" w:rsidRDefault="00054212" w:rsidP="00054212">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12A0C7CA" w14:textId="77777777" w:rsidR="00054212" w:rsidRDefault="00054212" w:rsidP="00054212">
            <w:pPr>
              <w:pStyle w:val="paragraph"/>
              <w:spacing w:before="0" w:beforeAutospacing="0" w:after="0" w:afterAutospacing="0"/>
              <w:jc w:val="both"/>
              <w:textAlignment w:val="baseline"/>
              <w:rPr>
                <w:rStyle w:val="eop"/>
                <w:rFonts w:asciiTheme="minorHAnsi" w:hAnsiTheme="minorHAnsi" w:cstheme="minorHAnsi"/>
                <w:sz w:val="22"/>
                <w:szCs w:val="22"/>
              </w:rPr>
            </w:pPr>
            <w:r w:rsidRPr="00290FED">
              <w:rPr>
                <w:rStyle w:val="normaltextrun"/>
                <w:rFonts w:asciiTheme="minorHAnsi" w:hAnsiTheme="minorHAnsi" w:cstheme="minorHAnsi"/>
                <w:sz w:val="22"/>
                <w:szCs w:val="22"/>
              </w:rPr>
              <w:t xml:space="preserve">En quoi l'utilisation généralisée de l'IA pour les traductions et les communications peuvent-elle impacter le développement des compétences linguistiques chez les apprenants ? </w:t>
            </w:r>
            <w:r w:rsidRPr="00290FED">
              <w:rPr>
                <w:rStyle w:val="eop"/>
                <w:rFonts w:asciiTheme="minorHAnsi" w:hAnsiTheme="minorHAnsi" w:cstheme="minorHAnsi"/>
                <w:sz w:val="22"/>
                <w:szCs w:val="22"/>
              </w:rPr>
              <w:t> </w:t>
            </w:r>
          </w:p>
          <w:p w14:paraId="410D08E4" w14:textId="77777777" w:rsidR="00054212" w:rsidRPr="00290FED" w:rsidRDefault="00054212" w:rsidP="00054212">
            <w:pPr>
              <w:pStyle w:val="paragraph"/>
              <w:spacing w:before="0" w:beforeAutospacing="0" w:after="0" w:afterAutospacing="0"/>
              <w:jc w:val="both"/>
              <w:textAlignment w:val="baseline"/>
              <w:rPr>
                <w:rFonts w:asciiTheme="minorHAnsi" w:hAnsiTheme="minorHAnsi" w:cstheme="minorHAnsi"/>
                <w:sz w:val="22"/>
                <w:szCs w:val="22"/>
              </w:rPr>
            </w:pPr>
          </w:p>
          <w:p w14:paraId="3D1D39D2" w14:textId="77777777" w:rsidR="00054212" w:rsidRPr="00290FED" w:rsidRDefault="00054212" w:rsidP="00054212">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Comment pouvons-nous tirer parti de ces technologies pour renforcer l'apprentissage des langues tout en préservant la richesse et la nuance des compétences linguistiques humaines ?</w:t>
            </w:r>
            <w:r w:rsidRPr="00290FED">
              <w:rPr>
                <w:rStyle w:val="eop"/>
                <w:rFonts w:asciiTheme="minorHAnsi" w:hAnsiTheme="minorHAnsi" w:cstheme="minorHAnsi"/>
                <w:sz w:val="22"/>
                <w:szCs w:val="22"/>
              </w:rPr>
              <w:t> </w:t>
            </w:r>
          </w:p>
          <w:p w14:paraId="253FF1ED" w14:textId="77777777" w:rsidR="00054212" w:rsidRPr="00290FED" w:rsidRDefault="00054212" w:rsidP="00054212">
            <w:pPr>
              <w:pStyle w:val="paragraph"/>
              <w:spacing w:before="0" w:beforeAutospacing="0" w:after="0" w:afterAutospacing="0"/>
              <w:jc w:val="both"/>
              <w:textAlignment w:val="baseline"/>
              <w:rPr>
                <w:rFonts w:asciiTheme="minorHAnsi" w:hAnsiTheme="minorHAnsi" w:cstheme="minorHAnsi"/>
                <w:sz w:val="22"/>
                <w:szCs w:val="22"/>
              </w:rPr>
            </w:pPr>
            <w:r w:rsidRPr="00290FED">
              <w:rPr>
                <w:rStyle w:val="normaltextrun"/>
                <w:rFonts w:asciiTheme="minorHAnsi" w:hAnsiTheme="minorHAnsi" w:cstheme="minorHAnsi"/>
                <w:sz w:val="22"/>
                <w:szCs w:val="22"/>
              </w:rPr>
              <w:t> </w:t>
            </w:r>
            <w:r w:rsidRPr="00290FED">
              <w:rPr>
                <w:rStyle w:val="eop"/>
                <w:rFonts w:asciiTheme="minorHAnsi" w:hAnsiTheme="minorHAnsi" w:cstheme="minorHAnsi"/>
                <w:sz w:val="22"/>
                <w:szCs w:val="22"/>
              </w:rPr>
              <w:t> </w:t>
            </w:r>
          </w:p>
          <w:p w14:paraId="5602429D" w14:textId="77777777" w:rsidR="00054212" w:rsidRPr="00A46B11" w:rsidRDefault="00054212" w:rsidP="0067111F">
            <w:pPr>
              <w:pStyle w:val="paragraph"/>
              <w:spacing w:before="0" w:beforeAutospacing="0" w:after="0" w:afterAutospacing="0"/>
              <w:jc w:val="both"/>
              <w:textAlignment w:val="baseline"/>
              <w:rPr>
                <w:rStyle w:val="normaltextrun"/>
                <w:rFonts w:asciiTheme="minorHAnsi" w:hAnsiTheme="minorHAnsi" w:cstheme="minorHAnsi"/>
                <w:b/>
                <w:bCs/>
              </w:rPr>
            </w:pPr>
          </w:p>
        </w:tc>
        <w:tc>
          <w:tcPr>
            <w:tcW w:w="1554" w:type="dxa"/>
            <w:shd w:val="clear" w:color="auto" w:fill="FFFFFF" w:themeFill="background1"/>
          </w:tcPr>
          <w:p w14:paraId="18D6A2C3" w14:textId="77777777" w:rsidR="00FC473E" w:rsidRDefault="00FC473E"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p>
          <w:p w14:paraId="2FC253D5" w14:textId="26229C65" w:rsidR="00054212" w:rsidRPr="00A30653" w:rsidRDefault="00054212"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Salle R.41</w:t>
            </w:r>
          </w:p>
        </w:tc>
      </w:tr>
      <w:tr w:rsidR="00054212" w14:paraId="542A2C0C" w14:textId="77777777" w:rsidTr="00054212">
        <w:tc>
          <w:tcPr>
            <w:tcW w:w="1129" w:type="dxa"/>
            <w:shd w:val="clear" w:color="auto" w:fill="0EE7E2"/>
          </w:tcPr>
          <w:p w14:paraId="7BD359E3" w14:textId="7BD2A65C" w:rsidR="00054212" w:rsidRPr="00054212" w:rsidRDefault="00054212" w:rsidP="0027600F">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054212">
              <w:rPr>
                <w:rStyle w:val="normaltextrun"/>
                <w:rFonts w:asciiTheme="minorHAnsi" w:hAnsiTheme="minorHAnsi" w:cstheme="minorHAnsi"/>
                <w:b/>
                <w:sz w:val="22"/>
                <w:szCs w:val="22"/>
              </w:rPr>
              <w:t>15h30</w:t>
            </w:r>
          </w:p>
        </w:tc>
        <w:tc>
          <w:tcPr>
            <w:tcW w:w="6379" w:type="dxa"/>
            <w:shd w:val="clear" w:color="auto" w:fill="0EE7E2"/>
          </w:tcPr>
          <w:p w14:paraId="2053761E" w14:textId="77777777" w:rsidR="00054212" w:rsidRDefault="00054212" w:rsidP="00054212">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054212">
              <w:rPr>
                <w:rStyle w:val="normaltextrun"/>
                <w:rFonts w:asciiTheme="minorHAnsi" w:hAnsiTheme="minorHAnsi" w:cstheme="minorHAnsi"/>
                <w:b/>
                <w:sz w:val="22"/>
                <w:szCs w:val="22"/>
              </w:rPr>
              <w:t>Pause</w:t>
            </w:r>
          </w:p>
          <w:p w14:paraId="762C419D" w14:textId="5FBEDB72" w:rsidR="00054212" w:rsidRPr="00054212" w:rsidRDefault="00054212" w:rsidP="00054212">
            <w:pPr>
              <w:pStyle w:val="paragraph"/>
              <w:spacing w:before="0" w:beforeAutospacing="0" w:after="0" w:afterAutospacing="0"/>
              <w:jc w:val="center"/>
              <w:textAlignment w:val="baseline"/>
              <w:rPr>
                <w:rStyle w:val="normaltextrun"/>
                <w:rFonts w:asciiTheme="minorHAnsi" w:hAnsiTheme="minorHAnsi" w:cstheme="minorHAnsi"/>
                <w:b/>
              </w:rPr>
            </w:pPr>
          </w:p>
        </w:tc>
        <w:tc>
          <w:tcPr>
            <w:tcW w:w="1554" w:type="dxa"/>
            <w:shd w:val="clear" w:color="auto" w:fill="0EE7E2"/>
          </w:tcPr>
          <w:p w14:paraId="1ADE1076" w14:textId="77777777" w:rsidR="00054212" w:rsidRDefault="00054212"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p>
        </w:tc>
      </w:tr>
      <w:tr w:rsidR="00054212" w14:paraId="31BA8066" w14:textId="77777777" w:rsidTr="00054212">
        <w:tc>
          <w:tcPr>
            <w:tcW w:w="1129" w:type="dxa"/>
            <w:shd w:val="clear" w:color="auto" w:fill="FFFFFF" w:themeFill="background1"/>
          </w:tcPr>
          <w:p w14:paraId="18489CA9" w14:textId="65DB8BD0" w:rsidR="00054212" w:rsidRPr="00054212" w:rsidRDefault="00054212" w:rsidP="0027600F">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290FED">
              <w:rPr>
                <w:rStyle w:val="normaltextrun"/>
                <w:rFonts w:asciiTheme="minorHAnsi" w:hAnsiTheme="minorHAnsi" w:cstheme="minorHAnsi"/>
                <w:b/>
                <w:bCs/>
                <w:sz w:val="22"/>
                <w:szCs w:val="22"/>
              </w:rPr>
              <w:t>15h45</w:t>
            </w:r>
          </w:p>
        </w:tc>
        <w:tc>
          <w:tcPr>
            <w:tcW w:w="6379" w:type="dxa"/>
            <w:shd w:val="clear" w:color="auto" w:fill="FFFFFF" w:themeFill="background1"/>
          </w:tcPr>
          <w:p w14:paraId="6506DB16" w14:textId="77777777" w:rsidR="00054212" w:rsidRDefault="00054212" w:rsidP="00054212">
            <w:pPr>
              <w:pStyle w:val="paragraph"/>
              <w:spacing w:before="0" w:beforeAutospacing="0" w:after="0" w:afterAutospacing="0"/>
              <w:textAlignment w:val="baseline"/>
              <w:rPr>
                <w:rStyle w:val="eop"/>
                <w:rFonts w:asciiTheme="minorHAnsi" w:hAnsiTheme="minorHAnsi" w:cstheme="minorHAnsi"/>
                <w:sz w:val="22"/>
                <w:szCs w:val="22"/>
              </w:rPr>
            </w:pPr>
            <w:r w:rsidRPr="00290FED">
              <w:rPr>
                <w:rStyle w:val="normaltextrun"/>
                <w:rFonts w:asciiTheme="minorHAnsi" w:hAnsiTheme="minorHAnsi" w:cstheme="minorHAnsi"/>
                <w:sz w:val="22"/>
                <w:szCs w:val="22"/>
              </w:rPr>
              <w:t>Restitution des groupes de réflexion</w:t>
            </w:r>
            <w:r w:rsidRPr="00290FED">
              <w:rPr>
                <w:rStyle w:val="eop"/>
                <w:rFonts w:asciiTheme="minorHAnsi" w:hAnsiTheme="minorHAnsi" w:cstheme="minorHAnsi"/>
                <w:sz w:val="22"/>
                <w:szCs w:val="22"/>
              </w:rPr>
              <w:t> </w:t>
            </w:r>
          </w:p>
          <w:p w14:paraId="34AEADC7" w14:textId="1912C33D" w:rsidR="00054212" w:rsidRPr="00054212" w:rsidRDefault="00054212" w:rsidP="00054212">
            <w:pPr>
              <w:pStyle w:val="paragraph"/>
              <w:spacing w:before="0" w:beforeAutospacing="0" w:after="0" w:afterAutospacing="0"/>
              <w:textAlignment w:val="baseline"/>
              <w:rPr>
                <w:rStyle w:val="normaltextrun"/>
                <w:rFonts w:asciiTheme="minorHAnsi" w:hAnsiTheme="minorHAnsi" w:cstheme="minorHAnsi"/>
                <w:b/>
                <w:sz w:val="22"/>
                <w:szCs w:val="22"/>
              </w:rPr>
            </w:pPr>
          </w:p>
        </w:tc>
        <w:tc>
          <w:tcPr>
            <w:tcW w:w="1554" w:type="dxa"/>
            <w:shd w:val="clear" w:color="auto" w:fill="FFFFFF" w:themeFill="background1"/>
          </w:tcPr>
          <w:p w14:paraId="67733BF0" w14:textId="77777777" w:rsidR="00054212" w:rsidRDefault="00054212" w:rsidP="00054212">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6B316D">
              <w:rPr>
                <w:rStyle w:val="normaltextrun"/>
                <w:rFonts w:asciiTheme="minorHAnsi" w:hAnsiTheme="minorHAnsi" w:cstheme="minorHAnsi"/>
                <w:sz w:val="22"/>
                <w:szCs w:val="22"/>
              </w:rPr>
              <w:t>Amphithéâtre R.03</w:t>
            </w:r>
          </w:p>
          <w:p w14:paraId="2C4D6F7B" w14:textId="77777777" w:rsidR="00054212" w:rsidRDefault="00054212"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p>
        </w:tc>
      </w:tr>
      <w:tr w:rsidR="00054212" w14:paraId="414518CF" w14:textId="77777777" w:rsidTr="00054212">
        <w:trPr>
          <w:trHeight w:val="254"/>
        </w:trPr>
        <w:tc>
          <w:tcPr>
            <w:tcW w:w="1129" w:type="dxa"/>
            <w:shd w:val="clear" w:color="auto" w:fill="0EE7E2"/>
          </w:tcPr>
          <w:p w14:paraId="1E1300D9" w14:textId="70162616" w:rsidR="00054212" w:rsidRPr="00290FED" w:rsidRDefault="00054212" w:rsidP="00054212">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 xml:space="preserve">    </w:t>
            </w:r>
            <w:r w:rsidRPr="00290FED">
              <w:rPr>
                <w:rStyle w:val="normaltextrun"/>
                <w:rFonts w:asciiTheme="minorHAnsi" w:hAnsiTheme="minorHAnsi" w:cstheme="minorHAnsi"/>
                <w:b/>
                <w:bCs/>
                <w:sz w:val="22"/>
                <w:szCs w:val="22"/>
              </w:rPr>
              <w:t>17h</w:t>
            </w:r>
            <w:r>
              <w:rPr>
                <w:rStyle w:val="normaltextrun"/>
                <w:rFonts w:asciiTheme="minorHAnsi" w:hAnsiTheme="minorHAnsi" w:cstheme="minorHAnsi"/>
                <w:b/>
                <w:bCs/>
                <w:sz w:val="22"/>
                <w:szCs w:val="22"/>
              </w:rPr>
              <w:t>00</w:t>
            </w:r>
            <w:r w:rsidRPr="00290FED">
              <w:rPr>
                <w:rStyle w:val="normaltextrun"/>
                <w:rFonts w:asciiTheme="minorHAnsi" w:hAnsiTheme="minorHAnsi" w:cstheme="minorHAnsi"/>
                <w:b/>
                <w:bCs/>
                <w:sz w:val="22"/>
                <w:szCs w:val="22"/>
              </w:rPr>
              <w:t xml:space="preserve"> </w:t>
            </w:r>
          </w:p>
          <w:p w14:paraId="355231CF" w14:textId="77777777" w:rsidR="00054212" w:rsidRPr="00290FED" w:rsidRDefault="00054212" w:rsidP="0027600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tc>
        <w:tc>
          <w:tcPr>
            <w:tcW w:w="6379" w:type="dxa"/>
            <w:shd w:val="clear" w:color="auto" w:fill="0EE7E2"/>
          </w:tcPr>
          <w:p w14:paraId="2D4DB435" w14:textId="20E669EE" w:rsidR="00054212" w:rsidRPr="00054212" w:rsidRDefault="00054212" w:rsidP="00054212">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054212">
              <w:rPr>
                <w:rStyle w:val="normaltextrun"/>
                <w:rFonts w:asciiTheme="minorHAnsi" w:hAnsiTheme="minorHAnsi" w:cstheme="minorHAnsi"/>
                <w:b/>
                <w:bCs/>
                <w:sz w:val="22"/>
                <w:szCs w:val="22"/>
              </w:rPr>
              <w:t>Clôture</w:t>
            </w:r>
          </w:p>
        </w:tc>
        <w:tc>
          <w:tcPr>
            <w:tcW w:w="1554" w:type="dxa"/>
            <w:shd w:val="clear" w:color="auto" w:fill="0EE7E2"/>
          </w:tcPr>
          <w:p w14:paraId="0C73573C" w14:textId="77777777" w:rsidR="00054212" w:rsidRDefault="00054212" w:rsidP="00054212">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6B316D">
              <w:rPr>
                <w:rStyle w:val="normaltextrun"/>
                <w:rFonts w:asciiTheme="minorHAnsi" w:hAnsiTheme="minorHAnsi" w:cstheme="minorHAnsi"/>
                <w:sz w:val="22"/>
                <w:szCs w:val="22"/>
              </w:rPr>
              <w:t>Amphithéâtre R.03</w:t>
            </w:r>
          </w:p>
          <w:p w14:paraId="19071F36" w14:textId="77777777" w:rsidR="00054212" w:rsidRDefault="00054212" w:rsidP="0027600F">
            <w:pPr>
              <w:pStyle w:val="paragraph"/>
              <w:spacing w:before="0" w:beforeAutospacing="0" w:after="0" w:afterAutospacing="0"/>
              <w:jc w:val="center"/>
              <w:textAlignment w:val="baseline"/>
              <w:rPr>
                <w:rStyle w:val="normaltextrun"/>
                <w:rFonts w:asciiTheme="minorHAnsi" w:hAnsiTheme="minorHAnsi" w:cstheme="minorHAnsi"/>
                <w:sz w:val="22"/>
                <w:szCs w:val="22"/>
              </w:rPr>
            </w:pPr>
          </w:p>
        </w:tc>
      </w:tr>
    </w:tbl>
    <w:p w14:paraId="7B2641EC" w14:textId="77777777"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p w14:paraId="1EDD88B6" w14:textId="77777777" w:rsidR="006B316D" w:rsidRDefault="006B316D" w:rsidP="0027600F">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p>
    <w:p w14:paraId="20804AAA" w14:textId="77777777" w:rsidR="0027600F" w:rsidRPr="00290FED" w:rsidRDefault="0027600F" w:rsidP="0027600F">
      <w:pPr>
        <w:pStyle w:val="paragraph"/>
        <w:spacing w:before="0" w:beforeAutospacing="0" w:after="0" w:afterAutospacing="0"/>
        <w:jc w:val="center"/>
        <w:textAlignment w:val="baseline"/>
        <w:rPr>
          <w:rFonts w:asciiTheme="minorHAnsi" w:hAnsiTheme="minorHAnsi" w:cstheme="minorHAnsi"/>
          <w:sz w:val="22"/>
          <w:szCs w:val="22"/>
        </w:rPr>
      </w:pPr>
      <w:r w:rsidRPr="00290FED">
        <w:rPr>
          <w:rStyle w:val="eop"/>
          <w:rFonts w:asciiTheme="minorHAnsi" w:hAnsiTheme="minorHAnsi" w:cstheme="minorHAnsi"/>
          <w:sz w:val="22"/>
          <w:szCs w:val="22"/>
        </w:rPr>
        <w:t> </w:t>
      </w:r>
    </w:p>
    <w:p w14:paraId="591B2B25" w14:textId="11D9EAD2" w:rsidR="00AC15C9" w:rsidRDefault="00AC15C9" w:rsidP="0027600F">
      <w:pPr>
        <w:pStyle w:val="paragraph"/>
        <w:spacing w:before="0" w:beforeAutospacing="0" w:after="0" w:afterAutospacing="0"/>
        <w:jc w:val="both"/>
        <w:textAlignment w:val="baseline"/>
        <w:rPr>
          <w:rStyle w:val="normaltextrun"/>
          <w:rFonts w:asciiTheme="minorHAnsi" w:hAnsiTheme="minorHAnsi" w:cstheme="minorHAnsi"/>
          <w:sz w:val="22"/>
          <w:szCs w:val="22"/>
        </w:rPr>
      </w:pPr>
    </w:p>
    <w:sectPr w:rsidR="00AC15C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1C42" w14:textId="77777777" w:rsidR="000C6555" w:rsidRDefault="000C6555" w:rsidP="005D6B4E">
      <w:pPr>
        <w:spacing w:after="0" w:line="240" w:lineRule="auto"/>
      </w:pPr>
      <w:r>
        <w:separator/>
      </w:r>
    </w:p>
  </w:endnote>
  <w:endnote w:type="continuationSeparator" w:id="0">
    <w:p w14:paraId="09DD323F" w14:textId="77777777" w:rsidR="000C6555" w:rsidRDefault="000C6555" w:rsidP="005D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95AD" w14:textId="77777777" w:rsidR="00804482" w:rsidRDefault="00804482">
    <w:pPr>
      <w:pStyle w:val="Pieddepage"/>
      <w:jc w:val="right"/>
    </w:pPr>
    <w:r>
      <w:rPr>
        <w:color w:val="4472C4" w:themeColor="accent1"/>
        <w:sz w:val="20"/>
        <w:szCs w:val="20"/>
      </w:rPr>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5D639AB" w14:textId="77777777" w:rsidR="00804482" w:rsidRDefault="008044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1939" w14:textId="77777777" w:rsidR="000C6555" w:rsidRDefault="000C6555" w:rsidP="005D6B4E">
      <w:pPr>
        <w:spacing w:after="0" w:line="240" w:lineRule="auto"/>
      </w:pPr>
      <w:r>
        <w:separator/>
      </w:r>
    </w:p>
  </w:footnote>
  <w:footnote w:type="continuationSeparator" w:id="0">
    <w:p w14:paraId="1543D531" w14:textId="77777777" w:rsidR="000C6555" w:rsidRDefault="000C6555" w:rsidP="005D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D6DF" w14:textId="6C6CBFA1" w:rsidR="005D6B4E" w:rsidRDefault="00D71D00">
    <w:pPr>
      <w:pStyle w:val="En-tte"/>
    </w:pPr>
    <w:r>
      <w:rPr>
        <w:noProof/>
      </w:rPr>
      <w:drawing>
        <wp:anchor distT="0" distB="0" distL="114300" distR="114300" simplePos="0" relativeHeight="251660288" behindDoc="0" locked="0" layoutInCell="1" allowOverlap="1" wp14:anchorId="735CB5E6" wp14:editId="4BF74173">
          <wp:simplePos x="0" y="0"/>
          <wp:positionH relativeFrom="column">
            <wp:posOffset>4542155</wp:posOffset>
          </wp:positionH>
          <wp:positionV relativeFrom="paragraph">
            <wp:posOffset>-337185</wp:posOffset>
          </wp:positionV>
          <wp:extent cx="1835150" cy="605155"/>
          <wp:effectExtent l="0" t="0" r="0" b="4445"/>
          <wp:wrapSquare wrapText="bothSides"/>
          <wp:docPr id="205204747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605155"/>
                  </a:xfrm>
                  <a:prstGeom prst="rect">
                    <a:avLst/>
                  </a:prstGeom>
                  <a:noFill/>
                </pic:spPr>
              </pic:pic>
            </a:graphicData>
          </a:graphic>
          <wp14:sizeRelH relativeFrom="margin">
            <wp14:pctWidth>0</wp14:pctWidth>
          </wp14:sizeRelH>
          <wp14:sizeRelV relativeFrom="margin">
            <wp14:pctHeight>0</wp14:pctHeight>
          </wp14:sizeRelV>
        </wp:anchor>
      </w:drawing>
    </w:r>
    <w:r w:rsidR="005D6B4E">
      <w:rPr>
        <w:noProof/>
        <w14:ligatures w14:val="standardContextual"/>
      </w:rPr>
      <w:drawing>
        <wp:anchor distT="0" distB="0" distL="114300" distR="114300" simplePos="0" relativeHeight="251659264" behindDoc="0" locked="0" layoutInCell="1" allowOverlap="1" wp14:anchorId="467192EC" wp14:editId="2AEDDA4C">
          <wp:simplePos x="0" y="0"/>
          <wp:positionH relativeFrom="column">
            <wp:posOffset>903605</wp:posOffset>
          </wp:positionH>
          <wp:positionV relativeFrom="paragraph">
            <wp:posOffset>-373380</wp:posOffset>
          </wp:positionV>
          <wp:extent cx="3460750" cy="699072"/>
          <wp:effectExtent l="0" t="0" r="6350" b="6350"/>
          <wp:wrapSquare wrapText="bothSides"/>
          <wp:docPr id="1655225929"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25929" name="Image 2" descr="Une image contenant texte, Police, capture d’écran,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3460750" cy="699072"/>
                  </a:xfrm>
                  <a:prstGeom prst="rect">
                    <a:avLst/>
                  </a:prstGeom>
                </pic:spPr>
              </pic:pic>
            </a:graphicData>
          </a:graphic>
        </wp:anchor>
      </w:drawing>
    </w:r>
    <w:r w:rsidR="005D6B4E">
      <w:rPr>
        <w:noProof/>
        <w14:ligatures w14:val="standardContextual"/>
      </w:rPr>
      <w:drawing>
        <wp:anchor distT="0" distB="0" distL="114300" distR="114300" simplePos="0" relativeHeight="251658240" behindDoc="0" locked="0" layoutInCell="1" allowOverlap="1" wp14:anchorId="744733BE" wp14:editId="79BEDDBC">
          <wp:simplePos x="0" y="0"/>
          <wp:positionH relativeFrom="column">
            <wp:posOffset>-817245</wp:posOffset>
          </wp:positionH>
          <wp:positionV relativeFrom="paragraph">
            <wp:posOffset>-347980</wp:posOffset>
          </wp:positionV>
          <wp:extent cx="1504950" cy="584200"/>
          <wp:effectExtent l="0" t="0" r="0" b="6350"/>
          <wp:wrapSquare wrapText="bothSides"/>
          <wp:docPr id="3222564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5648" name="Image 1" descr="Une image contenant texte, Police, Graphique, logo&#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504950"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F8D"/>
    <w:multiLevelType w:val="multilevel"/>
    <w:tmpl w:val="8BA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320BA"/>
    <w:multiLevelType w:val="multilevel"/>
    <w:tmpl w:val="7430F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E3C2E"/>
    <w:multiLevelType w:val="multilevel"/>
    <w:tmpl w:val="EEF00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37ABD"/>
    <w:multiLevelType w:val="multilevel"/>
    <w:tmpl w:val="DD4AEC60"/>
    <w:lvl w:ilvl="0">
      <w:start w:val="1"/>
      <w:numFmt w:val="bullet"/>
      <w:lvlText w:val=""/>
      <w:lvlJc w:val="left"/>
      <w:pPr>
        <w:tabs>
          <w:tab w:val="num" w:pos="312"/>
        </w:tabs>
        <w:ind w:left="312" w:hanging="360"/>
      </w:pPr>
      <w:rPr>
        <w:rFonts w:ascii="Symbol" w:hAnsi="Symbol" w:hint="default"/>
        <w:sz w:val="20"/>
      </w:rPr>
    </w:lvl>
    <w:lvl w:ilvl="1" w:tentative="1">
      <w:start w:val="1"/>
      <w:numFmt w:val="bullet"/>
      <w:lvlText w:val=""/>
      <w:lvlJc w:val="left"/>
      <w:pPr>
        <w:tabs>
          <w:tab w:val="num" w:pos="1032"/>
        </w:tabs>
        <w:ind w:left="1032" w:hanging="360"/>
      </w:pPr>
      <w:rPr>
        <w:rFonts w:ascii="Symbol" w:hAnsi="Symbol" w:hint="default"/>
        <w:sz w:val="20"/>
      </w:rPr>
    </w:lvl>
    <w:lvl w:ilvl="2" w:tentative="1">
      <w:start w:val="1"/>
      <w:numFmt w:val="bullet"/>
      <w:lvlText w:val=""/>
      <w:lvlJc w:val="left"/>
      <w:pPr>
        <w:tabs>
          <w:tab w:val="num" w:pos="1752"/>
        </w:tabs>
        <w:ind w:left="1752" w:hanging="360"/>
      </w:pPr>
      <w:rPr>
        <w:rFonts w:ascii="Symbol" w:hAnsi="Symbol" w:hint="default"/>
        <w:sz w:val="20"/>
      </w:rPr>
    </w:lvl>
    <w:lvl w:ilvl="3" w:tentative="1">
      <w:start w:val="1"/>
      <w:numFmt w:val="bullet"/>
      <w:lvlText w:val=""/>
      <w:lvlJc w:val="left"/>
      <w:pPr>
        <w:tabs>
          <w:tab w:val="num" w:pos="2472"/>
        </w:tabs>
        <w:ind w:left="2472" w:hanging="360"/>
      </w:pPr>
      <w:rPr>
        <w:rFonts w:ascii="Symbol" w:hAnsi="Symbol" w:hint="default"/>
        <w:sz w:val="20"/>
      </w:rPr>
    </w:lvl>
    <w:lvl w:ilvl="4" w:tentative="1">
      <w:start w:val="1"/>
      <w:numFmt w:val="bullet"/>
      <w:lvlText w:val=""/>
      <w:lvlJc w:val="left"/>
      <w:pPr>
        <w:tabs>
          <w:tab w:val="num" w:pos="3192"/>
        </w:tabs>
        <w:ind w:left="3192" w:hanging="360"/>
      </w:pPr>
      <w:rPr>
        <w:rFonts w:ascii="Symbol" w:hAnsi="Symbol" w:hint="default"/>
        <w:sz w:val="20"/>
      </w:rPr>
    </w:lvl>
    <w:lvl w:ilvl="5" w:tentative="1">
      <w:start w:val="1"/>
      <w:numFmt w:val="bullet"/>
      <w:lvlText w:val=""/>
      <w:lvlJc w:val="left"/>
      <w:pPr>
        <w:tabs>
          <w:tab w:val="num" w:pos="3912"/>
        </w:tabs>
        <w:ind w:left="3912" w:hanging="360"/>
      </w:pPr>
      <w:rPr>
        <w:rFonts w:ascii="Symbol" w:hAnsi="Symbol" w:hint="default"/>
        <w:sz w:val="20"/>
      </w:rPr>
    </w:lvl>
    <w:lvl w:ilvl="6" w:tentative="1">
      <w:start w:val="1"/>
      <w:numFmt w:val="bullet"/>
      <w:lvlText w:val=""/>
      <w:lvlJc w:val="left"/>
      <w:pPr>
        <w:tabs>
          <w:tab w:val="num" w:pos="4632"/>
        </w:tabs>
        <w:ind w:left="4632" w:hanging="360"/>
      </w:pPr>
      <w:rPr>
        <w:rFonts w:ascii="Symbol" w:hAnsi="Symbol" w:hint="default"/>
        <w:sz w:val="20"/>
      </w:rPr>
    </w:lvl>
    <w:lvl w:ilvl="7" w:tentative="1">
      <w:start w:val="1"/>
      <w:numFmt w:val="bullet"/>
      <w:lvlText w:val=""/>
      <w:lvlJc w:val="left"/>
      <w:pPr>
        <w:tabs>
          <w:tab w:val="num" w:pos="5352"/>
        </w:tabs>
        <w:ind w:left="5352" w:hanging="360"/>
      </w:pPr>
      <w:rPr>
        <w:rFonts w:ascii="Symbol" w:hAnsi="Symbol" w:hint="default"/>
        <w:sz w:val="20"/>
      </w:rPr>
    </w:lvl>
    <w:lvl w:ilvl="8" w:tentative="1">
      <w:start w:val="1"/>
      <w:numFmt w:val="bullet"/>
      <w:lvlText w:val=""/>
      <w:lvlJc w:val="left"/>
      <w:pPr>
        <w:tabs>
          <w:tab w:val="num" w:pos="6072"/>
        </w:tabs>
        <w:ind w:left="6072" w:hanging="360"/>
      </w:pPr>
      <w:rPr>
        <w:rFonts w:ascii="Symbol" w:hAnsi="Symbol" w:hint="default"/>
        <w:sz w:val="20"/>
      </w:rPr>
    </w:lvl>
  </w:abstractNum>
  <w:abstractNum w:abstractNumId="4" w15:restartNumberingAfterBreak="0">
    <w:nsid w:val="29427D99"/>
    <w:multiLevelType w:val="multilevel"/>
    <w:tmpl w:val="728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FB1710"/>
    <w:multiLevelType w:val="multilevel"/>
    <w:tmpl w:val="EDB86CA0"/>
    <w:lvl w:ilvl="0">
      <w:start w:val="1"/>
      <w:numFmt w:val="bullet"/>
      <w:lvlText w:val=""/>
      <w:lvlJc w:val="left"/>
      <w:pPr>
        <w:tabs>
          <w:tab w:val="num" w:pos="312"/>
        </w:tabs>
        <w:ind w:left="312" w:hanging="360"/>
      </w:pPr>
      <w:rPr>
        <w:rFonts w:ascii="Symbol" w:hAnsi="Symbol" w:hint="default"/>
        <w:sz w:val="20"/>
      </w:rPr>
    </w:lvl>
    <w:lvl w:ilvl="1" w:tentative="1">
      <w:start w:val="1"/>
      <w:numFmt w:val="bullet"/>
      <w:lvlText w:val=""/>
      <w:lvlJc w:val="left"/>
      <w:pPr>
        <w:tabs>
          <w:tab w:val="num" w:pos="1032"/>
        </w:tabs>
        <w:ind w:left="1032" w:hanging="360"/>
      </w:pPr>
      <w:rPr>
        <w:rFonts w:ascii="Symbol" w:hAnsi="Symbol" w:hint="default"/>
        <w:sz w:val="20"/>
      </w:rPr>
    </w:lvl>
    <w:lvl w:ilvl="2" w:tentative="1">
      <w:start w:val="1"/>
      <w:numFmt w:val="bullet"/>
      <w:lvlText w:val=""/>
      <w:lvlJc w:val="left"/>
      <w:pPr>
        <w:tabs>
          <w:tab w:val="num" w:pos="1752"/>
        </w:tabs>
        <w:ind w:left="1752" w:hanging="360"/>
      </w:pPr>
      <w:rPr>
        <w:rFonts w:ascii="Symbol" w:hAnsi="Symbol" w:hint="default"/>
        <w:sz w:val="20"/>
      </w:rPr>
    </w:lvl>
    <w:lvl w:ilvl="3" w:tentative="1">
      <w:start w:val="1"/>
      <w:numFmt w:val="bullet"/>
      <w:lvlText w:val=""/>
      <w:lvlJc w:val="left"/>
      <w:pPr>
        <w:tabs>
          <w:tab w:val="num" w:pos="2472"/>
        </w:tabs>
        <w:ind w:left="2472" w:hanging="360"/>
      </w:pPr>
      <w:rPr>
        <w:rFonts w:ascii="Symbol" w:hAnsi="Symbol" w:hint="default"/>
        <w:sz w:val="20"/>
      </w:rPr>
    </w:lvl>
    <w:lvl w:ilvl="4" w:tentative="1">
      <w:start w:val="1"/>
      <w:numFmt w:val="bullet"/>
      <w:lvlText w:val=""/>
      <w:lvlJc w:val="left"/>
      <w:pPr>
        <w:tabs>
          <w:tab w:val="num" w:pos="3192"/>
        </w:tabs>
        <w:ind w:left="3192" w:hanging="360"/>
      </w:pPr>
      <w:rPr>
        <w:rFonts w:ascii="Symbol" w:hAnsi="Symbol" w:hint="default"/>
        <w:sz w:val="20"/>
      </w:rPr>
    </w:lvl>
    <w:lvl w:ilvl="5" w:tentative="1">
      <w:start w:val="1"/>
      <w:numFmt w:val="bullet"/>
      <w:lvlText w:val=""/>
      <w:lvlJc w:val="left"/>
      <w:pPr>
        <w:tabs>
          <w:tab w:val="num" w:pos="3912"/>
        </w:tabs>
        <w:ind w:left="3912" w:hanging="360"/>
      </w:pPr>
      <w:rPr>
        <w:rFonts w:ascii="Symbol" w:hAnsi="Symbol" w:hint="default"/>
        <w:sz w:val="20"/>
      </w:rPr>
    </w:lvl>
    <w:lvl w:ilvl="6" w:tentative="1">
      <w:start w:val="1"/>
      <w:numFmt w:val="bullet"/>
      <w:lvlText w:val=""/>
      <w:lvlJc w:val="left"/>
      <w:pPr>
        <w:tabs>
          <w:tab w:val="num" w:pos="4632"/>
        </w:tabs>
        <w:ind w:left="4632" w:hanging="360"/>
      </w:pPr>
      <w:rPr>
        <w:rFonts w:ascii="Symbol" w:hAnsi="Symbol" w:hint="default"/>
        <w:sz w:val="20"/>
      </w:rPr>
    </w:lvl>
    <w:lvl w:ilvl="7" w:tentative="1">
      <w:start w:val="1"/>
      <w:numFmt w:val="bullet"/>
      <w:lvlText w:val=""/>
      <w:lvlJc w:val="left"/>
      <w:pPr>
        <w:tabs>
          <w:tab w:val="num" w:pos="5352"/>
        </w:tabs>
        <w:ind w:left="5352" w:hanging="360"/>
      </w:pPr>
      <w:rPr>
        <w:rFonts w:ascii="Symbol" w:hAnsi="Symbol" w:hint="default"/>
        <w:sz w:val="20"/>
      </w:rPr>
    </w:lvl>
    <w:lvl w:ilvl="8" w:tentative="1">
      <w:start w:val="1"/>
      <w:numFmt w:val="bullet"/>
      <w:lvlText w:val=""/>
      <w:lvlJc w:val="left"/>
      <w:pPr>
        <w:tabs>
          <w:tab w:val="num" w:pos="6072"/>
        </w:tabs>
        <w:ind w:left="6072" w:hanging="360"/>
      </w:pPr>
      <w:rPr>
        <w:rFonts w:ascii="Symbol" w:hAnsi="Symbol" w:hint="default"/>
        <w:sz w:val="20"/>
      </w:rPr>
    </w:lvl>
  </w:abstractNum>
  <w:abstractNum w:abstractNumId="6" w15:restartNumberingAfterBreak="0">
    <w:nsid w:val="482D1D21"/>
    <w:multiLevelType w:val="multilevel"/>
    <w:tmpl w:val="76C27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CF3716"/>
    <w:multiLevelType w:val="multilevel"/>
    <w:tmpl w:val="3012863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8" w15:restartNumberingAfterBreak="0">
    <w:nsid w:val="53F348A0"/>
    <w:multiLevelType w:val="multilevel"/>
    <w:tmpl w:val="D172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8637F"/>
    <w:multiLevelType w:val="multilevel"/>
    <w:tmpl w:val="82903406"/>
    <w:lvl w:ilvl="0">
      <w:start w:val="1"/>
      <w:numFmt w:val="decimal"/>
      <w:lvlText w:val="%1."/>
      <w:lvlJc w:val="left"/>
      <w:pPr>
        <w:tabs>
          <w:tab w:val="num" w:pos="-1338"/>
        </w:tabs>
        <w:ind w:left="-1338" w:hanging="360"/>
      </w:pPr>
    </w:lvl>
    <w:lvl w:ilvl="1" w:tentative="1">
      <w:start w:val="1"/>
      <w:numFmt w:val="decimal"/>
      <w:lvlText w:val="%2."/>
      <w:lvlJc w:val="left"/>
      <w:pPr>
        <w:tabs>
          <w:tab w:val="num" w:pos="-618"/>
        </w:tabs>
        <w:ind w:left="-618" w:hanging="360"/>
      </w:pPr>
    </w:lvl>
    <w:lvl w:ilvl="2" w:tentative="1">
      <w:start w:val="1"/>
      <w:numFmt w:val="decimal"/>
      <w:lvlText w:val="%3."/>
      <w:lvlJc w:val="left"/>
      <w:pPr>
        <w:tabs>
          <w:tab w:val="num" w:pos="102"/>
        </w:tabs>
        <w:ind w:left="102" w:hanging="360"/>
      </w:pPr>
    </w:lvl>
    <w:lvl w:ilvl="3" w:tentative="1">
      <w:start w:val="1"/>
      <w:numFmt w:val="decimal"/>
      <w:lvlText w:val="%4."/>
      <w:lvlJc w:val="left"/>
      <w:pPr>
        <w:tabs>
          <w:tab w:val="num" w:pos="822"/>
        </w:tabs>
        <w:ind w:left="822" w:hanging="360"/>
      </w:pPr>
    </w:lvl>
    <w:lvl w:ilvl="4" w:tentative="1">
      <w:start w:val="1"/>
      <w:numFmt w:val="decimal"/>
      <w:lvlText w:val="%5."/>
      <w:lvlJc w:val="left"/>
      <w:pPr>
        <w:tabs>
          <w:tab w:val="num" w:pos="1542"/>
        </w:tabs>
        <w:ind w:left="1542" w:hanging="360"/>
      </w:pPr>
    </w:lvl>
    <w:lvl w:ilvl="5" w:tentative="1">
      <w:start w:val="1"/>
      <w:numFmt w:val="decimal"/>
      <w:lvlText w:val="%6."/>
      <w:lvlJc w:val="left"/>
      <w:pPr>
        <w:tabs>
          <w:tab w:val="num" w:pos="2262"/>
        </w:tabs>
        <w:ind w:left="2262" w:hanging="360"/>
      </w:pPr>
    </w:lvl>
    <w:lvl w:ilvl="6" w:tentative="1">
      <w:start w:val="1"/>
      <w:numFmt w:val="decimal"/>
      <w:lvlText w:val="%7."/>
      <w:lvlJc w:val="left"/>
      <w:pPr>
        <w:tabs>
          <w:tab w:val="num" w:pos="2982"/>
        </w:tabs>
        <w:ind w:left="2982" w:hanging="360"/>
      </w:pPr>
    </w:lvl>
    <w:lvl w:ilvl="7" w:tentative="1">
      <w:start w:val="1"/>
      <w:numFmt w:val="decimal"/>
      <w:lvlText w:val="%8."/>
      <w:lvlJc w:val="left"/>
      <w:pPr>
        <w:tabs>
          <w:tab w:val="num" w:pos="3702"/>
        </w:tabs>
        <w:ind w:left="3702" w:hanging="360"/>
      </w:pPr>
    </w:lvl>
    <w:lvl w:ilvl="8" w:tentative="1">
      <w:start w:val="1"/>
      <w:numFmt w:val="decimal"/>
      <w:lvlText w:val="%9."/>
      <w:lvlJc w:val="left"/>
      <w:pPr>
        <w:tabs>
          <w:tab w:val="num" w:pos="4422"/>
        </w:tabs>
        <w:ind w:left="4422" w:hanging="360"/>
      </w:pPr>
    </w:lvl>
  </w:abstractNum>
  <w:abstractNum w:abstractNumId="10" w15:restartNumberingAfterBreak="0">
    <w:nsid w:val="629255D0"/>
    <w:multiLevelType w:val="multilevel"/>
    <w:tmpl w:val="838AC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D86C06"/>
    <w:multiLevelType w:val="hybridMultilevel"/>
    <w:tmpl w:val="E430A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65903">
    <w:abstractNumId w:val="10"/>
  </w:num>
  <w:num w:numId="2" w16cid:durableId="795877705">
    <w:abstractNumId w:val="0"/>
  </w:num>
  <w:num w:numId="3" w16cid:durableId="771977925">
    <w:abstractNumId w:val="7"/>
  </w:num>
  <w:num w:numId="4" w16cid:durableId="665667029">
    <w:abstractNumId w:val="9"/>
  </w:num>
  <w:num w:numId="5" w16cid:durableId="581717901">
    <w:abstractNumId w:val="8"/>
  </w:num>
  <w:num w:numId="6" w16cid:durableId="1324432483">
    <w:abstractNumId w:val="6"/>
  </w:num>
  <w:num w:numId="7" w16cid:durableId="1480268987">
    <w:abstractNumId w:val="5"/>
  </w:num>
  <w:num w:numId="8" w16cid:durableId="1081952070">
    <w:abstractNumId w:val="1"/>
  </w:num>
  <w:num w:numId="9" w16cid:durableId="1733458145">
    <w:abstractNumId w:val="3"/>
  </w:num>
  <w:num w:numId="10" w16cid:durableId="798839675">
    <w:abstractNumId w:val="2"/>
  </w:num>
  <w:num w:numId="11" w16cid:durableId="446050912">
    <w:abstractNumId w:val="4"/>
  </w:num>
  <w:num w:numId="12" w16cid:durableId="897398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E0"/>
    <w:rsid w:val="000172EC"/>
    <w:rsid w:val="00043A51"/>
    <w:rsid w:val="00054212"/>
    <w:rsid w:val="00097619"/>
    <w:rsid w:val="000C5A48"/>
    <w:rsid w:val="000C6555"/>
    <w:rsid w:val="000D5A41"/>
    <w:rsid w:val="000F07BA"/>
    <w:rsid w:val="0016498B"/>
    <w:rsid w:val="001A4EE0"/>
    <w:rsid w:val="001C4641"/>
    <w:rsid w:val="002064DF"/>
    <w:rsid w:val="0027600F"/>
    <w:rsid w:val="00290FED"/>
    <w:rsid w:val="002D7F4C"/>
    <w:rsid w:val="002F24F1"/>
    <w:rsid w:val="00332720"/>
    <w:rsid w:val="003863DE"/>
    <w:rsid w:val="003C6F7F"/>
    <w:rsid w:val="003E7235"/>
    <w:rsid w:val="00456090"/>
    <w:rsid w:val="004A7A1E"/>
    <w:rsid w:val="004B403C"/>
    <w:rsid w:val="00551651"/>
    <w:rsid w:val="00552B5D"/>
    <w:rsid w:val="00583542"/>
    <w:rsid w:val="00584156"/>
    <w:rsid w:val="005D6B4E"/>
    <w:rsid w:val="005F35A2"/>
    <w:rsid w:val="00622F69"/>
    <w:rsid w:val="006369D0"/>
    <w:rsid w:val="00637D02"/>
    <w:rsid w:val="0067111F"/>
    <w:rsid w:val="006B316D"/>
    <w:rsid w:val="006C6744"/>
    <w:rsid w:val="006D0F43"/>
    <w:rsid w:val="006E666C"/>
    <w:rsid w:val="007319E1"/>
    <w:rsid w:val="00762B3F"/>
    <w:rsid w:val="007C5CA4"/>
    <w:rsid w:val="007E79E5"/>
    <w:rsid w:val="00804482"/>
    <w:rsid w:val="00835D71"/>
    <w:rsid w:val="00854FEF"/>
    <w:rsid w:val="008F0BC7"/>
    <w:rsid w:val="00935342"/>
    <w:rsid w:val="00937BD7"/>
    <w:rsid w:val="009C4D72"/>
    <w:rsid w:val="00A30653"/>
    <w:rsid w:val="00A46B11"/>
    <w:rsid w:val="00A81924"/>
    <w:rsid w:val="00AC15C9"/>
    <w:rsid w:val="00B02FFD"/>
    <w:rsid w:val="00B629B6"/>
    <w:rsid w:val="00B62E14"/>
    <w:rsid w:val="00B86CB8"/>
    <w:rsid w:val="00B86DA1"/>
    <w:rsid w:val="00B90AA1"/>
    <w:rsid w:val="00BC1C08"/>
    <w:rsid w:val="00BF2C36"/>
    <w:rsid w:val="00C62B7C"/>
    <w:rsid w:val="00C8347E"/>
    <w:rsid w:val="00D32E3C"/>
    <w:rsid w:val="00D44126"/>
    <w:rsid w:val="00D71D00"/>
    <w:rsid w:val="00DA2990"/>
    <w:rsid w:val="00DE1010"/>
    <w:rsid w:val="00DE2220"/>
    <w:rsid w:val="00E316FF"/>
    <w:rsid w:val="00E61E68"/>
    <w:rsid w:val="00E728D8"/>
    <w:rsid w:val="00E82E8C"/>
    <w:rsid w:val="00EA2F9A"/>
    <w:rsid w:val="00EB2B56"/>
    <w:rsid w:val="00F113C9"/>
    <w:rsid w:val="00FC4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30508"/>
  <w15:chartTrackingRefBased/>
  <w15:docId w15:val="{B4609CE3-ED6D-4114-ACB3-78CCC0E5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E0"/>
    <w:rPr>
      <w:kern w:val="0"/>
      <w14:ligatures w14:val="none"/>
    </w:rPr>
  </w:style>
  <w:style w:type="paragraph" w:styleId="Titre1">
    <w:name w:val="heading 1"/>
    <w:basedOn w:val="Normal"/>
    <w:next w:val="Normal"/>
    <w:link w:val="Titre1Car"/>
    <w:uiPriority w:val="9"/>
    <w:qFormat/>
    <w:rsid w:val="001A4E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4EE0"/>
    <w:rPr>
      <w:rFonts w:asciiTheme="majorHAnsi" w:eastAsiaTheme="majorEastAsia" w:hAnsiTheme="majorHAnsi" w:cstheme="majorBidi"/>
      <w:color w:val="2F5496" w:themeColor="accent1" w:themeShade="BF"/>
      <w:kern w:val="0"/>
      <w:sz w:val="32"/>
      <w:szCs w:val="32"/>
      <w14:ligatures w14:val="none"/>
    </w:rPr>
  </w:style>
  <w:style w:type="character" w:styleId="Lienhypertexte">
    <w:name w:val="Hyperlink"/>
    <w:basedOn w:val="Policepardfaut"/>
    <w:uiPriority w:val="99"/>
    <w:unhideWhenUsed/>
    <w:rsid w:val="001A4EE0"/>
    <w:rPr>
      <w:color w:val="0563C1" w:themeColor="hyperlink"/>
      <w:u w:val="single"/>
    </w:rPr>
  </w:style>
  <w:style w:type="paragraph" w:customStyle="1" w:styleId="paragraph">
    <w:name w:val="paragraph"/>
    <w:basedOn w:val="Normal"/>
    <w:rsid w:val="002760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7600F"/>
  </w:style>
  <w:style w:type="character" w:customStyle="1" w:styleId="eop">
    <w:name w:val="eop"/>
    <w:basedOn w:val="Policepardfaut"/>
    <w:rsid w:val="0027600F"/>
  </w:style>
  <w:style w:type="paragraph" w:styleId="En-tte">
    <w:name w:val="header"/>
    <w:basedOn w:val="Normal"/>
    <w:link w:val="En-tteCar"/>
    <w:uiPriority w:val="99"/>
    <w:unhideWhenUsed/>
    <w:rsid w:val="005D6B4E"/>
    <w:pPr>
      <w:tabs>
        <w:tab w:val="center" w:pos="4536"/>
        <w:tab w:val="right" w:pos="9072"/>
      </w:tabs>
      <w:spacing w:after="0" w:line="240" w:lineRule="auto"/>
    </w:pPr>
  </w:style>
  <w:style w:type="character" w:customStyle="1" w:styleId="En-tteCar">
    <w:name w:val="En-tête Car"/>
    <w:basedOn w:val="Policepardfaut"/>
    <w:link w:val="En-tte"/>
    <w:uiPriority w:val="99"/>
    <w:rsid w:val="005D6B4E"/>
    <w:rPr>
      <w:kern w:val="0"/>
      <w14:ligatures w14:val="none"/>
    </w:rPr>
  </w:style>
  <w:style w:type="paragraph" w:styleId="Pieddepage">
    <w:name w:val="footer"/>
    <w:basedOn w:val="Normal"/>
    <w:link w:val="PieddepageCar"/>
    <w:uiPriority w:val="99"/>
    <w:unhideWhenUsed/>
    <w:rsid w:val="005D6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B4E"/>
    <w:rPr>
      <w:kern w:val="0"/>
      <w14:ligatures w14:val="none"/>
    </w:rPr>
  </w:style>
  <w:style w:type="character" w:styleId="Mentionnonrsolue">
    <w:name w:val="Unresolved Mention"/>
    <w:basedOn w:val="Policepardfaut"/>
    <w:uiPriority w:val="99"/>
    <w:semiHidden/>
    <w:unhideWhenUsed/>
    <w:rsid w:val="00DA2990"/>
    <w:rPr>
      <w:color w:val="605E5C"/>
      <w:shd w:val="clear" w:color="auto" w:fill="E1DFDD"/>
    </w:rPr>
  </w:style>
  <w:style w:type="table" w:styleId="Grilledutableau">
    <w:name w:val="Table Grid"/>
    <w:basedOn w:val="TableauNormal"/>
    <w:uiPriority w:val="39"/>
    <w:rsid w:val="006B3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508813">
      <w:bodyDiv w:val="1"/>
      <w:marLeft w:val="0"/>
      <w:marRight w:val="0"/>
      <w:marTop w:val="0"/>
      <w:marBottom w:val="0"/>
      <w:divBdr>
        <w:top w:val="none" w:sz="0" w:space="0" w:color="auto"/>
        <w:left w:val="none" w:sz="0" w:space="0" w:color="auto"/>
        <w:bottom w:val="none" w:sz="0" w:space="0" w:color="auto"/>
        <w:right w:val="none" w:sz="0" w:space="0" w:color="auto"/>
      </w:divBdr>
      <w:divsChild>
        <w:div w:id="1191918135">
          <w:marLeft w:val="0"/>
          <w:marRight w:val="0"/>
          <w:marTop w:val="0"/>
          <w:marBottom w:val="0"/>
          <w:divBdr>
            <w:top w:val="none" w:sz="0" w:space="0" w:color="auto"/>
            <w:left w:val="none" w:sz="0" w:space="0" w:color="auto"/>
            <w:bottom w:val="none" w:sz="0" w:space="0" w:color="auto"/>
            <w:right w:val="none" w:sz="0" w:space="0" w:color="auto"/>
          </w:divBdr>
          <w:divsChild>
            <w:div w:id="1533300289">
              <w:marLeft w:val="0"/>
              <w:marRight w:val="0"/>
              <w:marTop w:val="0"/>
              <w:marBottom w:val="0"/>
              <w:divBdr>
                <w:top w:val="none" w:sz="0" w:space="0" w:color="auto"/>
                <w:left w:val="none" w:sz="0" w:space="0" w:color="auto"/>
                <w:bottom w:val="none" w:sz="0" w:space="0" w:color="auto"/>
                <w:right w:val="none" w:sz="0" w:space="0" w:color="auto"/>
              </w:divBdr>
            </w:div>
            <w:div w:id="785544520">
              <w:marLeft w:val="0"/>
              <w:marRight w:val="0"/>
              <w:marTop w:val="0"/>
              <w:marBottom w:val="0"/>
              <w:divBdr>
                <w:top w:val="none" w:sz="0" w:space="0" w:color="auto"/>
                <w:left w:val="none" w:sz="0" w:space="0" w:color="auto"/>
                <w:bottom w:val="none" w:sz="0" w:space="0" w:color="auto"/>
                <w:right w:val="none" w:sz="0" w:space="0" w:color="auto"/>
              </w:divBdr>
            </w:div>
            <w:div w:id="31275201">
              <w:marLeft w:val="0"/>
              <w:marRight w:val="0"/>
              <w:marTop w:val="0"/>
              <w:marBottom w:val="0"/>
              <w:divBdr>
                <w:top w:val="none" w:sz="0" w:space="0" w:color="auto"/>
                <w:left w:val="none" w:sz="0" w:space="0" w:color="auto"/>
                <w:bottom w:val="none" w:sz="0" w:space="0" w:color="auto"/>
                <w:right w:val="none" w:sz="0" w:space="0" w:color="auto"/>
              </w:divBdr>
            </w:div>
            <w:div w:id="1527403034">
              <w:marLeft w:val="0"/>
              <w:marRight w:val="0"/>
              <w:marTop w:val="0"/>
              <w:marBottom w:val="0"/>
              <w:divBdr>
                <w:top w:val="none" w:sz="0" w:space="0" w:color="auto"/>
                <w:left w:val="none" w:sz="0" w:space="0" w:color="auto"/>
                <w:bottom w:val="none" w:sz="0" w:space="0" w:color="auto"/>
                <w:right w:val="none" w:sz="0" w:space="0" w:color="auto"/>
              </w:divBdr>
            </w:div>
            <w:div w:id="1352992032">
              <w:marLeft w:val="0"/>
              <w:marRight w:val="0"/>
              <w:marTop w:val="0"/>
              <w:marBottom w:val="0"/>
              <w:divBdr>
                <w:top w:val="none" w:sz="0" w:space="0" w:color="auto"/>
                <w:left w:val="none" w:sz="0" w:space="0" w:color="auto"/>
                <w:bottom w:val="none" w:sz="0" w:space="0" w:color="auto"/>
                <w:right w:val="none" w:sz="0" w:space="0" w:color="auto"/>
              </w:divBdr>
            </w:div>
            <w:div w:id="902253692">
              <w:marLeft w:val="0"/>
              <w:marRight w:val="0"/>
              <w:marTop w:val="0"/>
              <w:marBottom w:val="0"/>
              <w:divBdr>
                <w:top w:val="none" w:sz="0" w:space="0" w:color="auto"/>
                <w:left w:val="none" w:sz="0" w:space="0" w:color="auto"/>
                <w:bottom w:val="none" w:sz="0" w:space="0" w:color="auto"/>
                <w:right w:val="none" w:sz="0" w:space="0" w:color="auto"/>
              </w:divBdr>
            </w:div>
            <w:div w:id="1495800208">
              <w:marLeft w:val="0"/>
              <w:marRight w:val="0"/>
              <w:marTop w:val="0"/>
              <w:marBottom w:val="0"/>
              <w:divBdr>
                <w:top w:val="none" w:sz="0" w:space="0" w:color="auto"/>
                <w:left w:val="none" w:sz="0" w:space="0" w:color="auto"/>
                <w:bottom w:val="none" w:sz="0" w:space="0" w:color="auto"/>
                <w:right w:val="none" w:sz="0" w:space="0" w:color="auto"/>
              </w:divBdr>
            </w:div>
            <w:div w:id="938947444">
              <w:marLeft w:val="0"/>
              <w:marRight w:val="0"/>
              <w:marTop w:val="0"/>
              <w:marBottom w:val="0"/>
              <w:divBdr>
                <w:top w:val="none" w:sz="0" w:space="0" w:color="auto"/>
                <w:left w:val="none" w:sz="0" w:space="0" w:color="auto"/>
                <w:bottom w:val="none" w:sz="0" w:space="0" w:color="auto"/>
                <w:right w:val="none" w:sz="0" w:space="0" w:color="auto"/>
              </w:divBdr>
            </w:div>
            <w:div w:id="1906915345">
              <w:marLeft w:val="0"/>
              <w:marRight w:val="0"/>
              <w:marTop w:val="0"/>
              <w:marBottom w:val="0"/>
              <w:divBdr>
                <w:top w:val="none" w:sz="0" w:space="0" w:color="auto"/>
                <w:left w:val="none" w:sz="0" w:space="0" w:color="auto"/>
                <w:bottom w:val="none" w:sz="0" w:space="0" w:color="auto"/>
                <w:right w:val="none" w:sz="0" w:space="0" w:color="auto"/>
              </w:divBdr>
            </w:div>
            <w:div w:id="1817405563">
              <w:marLeft w:val="0"/>
              <w:marRight w:val="0"/>
              <w:marTop w:val="0"/>
              <w:marBottom w:val="0"/>
              <w:divBdr>
                <w:top w:val="none" w:sz="0" w:space="0" w:color="auto"/>
                <w:left w:val="none" w:sz="0" w:space="0" w:color="auto"/>
                <w:bottom w:val="none" w:sz="0" w:space="0" w:color="auto"/>
                <w:right w:val="none" w:sz="0" w:space="0" w:color="auto"/>
              </w:divBdr>
            </w:div>
            <w:div w:id="1504469446">
              <w:marLeft w:val="0"/>
              <w:marRight w:val="0"/>
              <w:marTop w:val="0"/>
              <w:marBottom w:val="0"/>
              <w:divBdr>
                <w:top w:val="none" w:sz="0" w:space="0" w:color="auto"/>
                <w:left w:val="none" w:sz="0" w:space="0" w:color="auto"/>
                <w:bottom w:val="none" w:sz="0" w:space="0" w:color="auto"/>
                <w:right w:val="none" w:sz="0" w:space="0" w:color="auto"/>
              </w:divBdr>
            </w:div>
            <w:div w:id="31392100">
              <w:marLeft w:val="0"/>
              <w:marRight w:val="0"/>
              <w:marTop w:val="0"/>
              <w:marBottom w:val="0"/>
              <w:divBdr>
                <w:top w:val="none" w:sz="0" w:space="0" w:color="auto"/>
                <w:left w:val="none" w:sz="0" w:space="0" w:color="auto"/>
                <w:bottom w:val="none" w:sz="0" w:space="0" w:color="auto"/>
                <w:right w:val="none" w:sz="0" w:space="0" w:color="auto"/>
              </w:divBdr>
            </w:div>
            <w:div w:id="801341403">
              <w:marLeft w:val="0"/>
              <w:marRight w:val="0"/>
              <w:marTop w:val="0"/>
              <w:marBottom w:val="0"/>
              <w:divBdr>
                <w:top w:val="none" w:sz="0" w:space="0" w:color="auto"/>
                <w:left w:val="none" w:sz="0" w:space="0" w:color="auto"/>
                <w:bottom w:val="none" w:sz="0" w:space="0" w:color="auto"/>
                <w:right w:val="none" w:sz="0" w:space="0" w:color="auto"/>
              </w:divBdr>
            </w:div>
            <w:div w:id="748581711">
              <w:marLeft w:val="0"/>
              <w:marRight w:val="0"/>
              <w:marTop w:val="0"/>
              <w:marBottom w:val="0"/>
              <w:divBdr>
                <w:top w:val="none" w:sz="0" w:space="0" w:color="auto"/>
                <w:left w:val="none" w:sz="0" w:space="0" w:color="auto"/>
                <w:bottom w:val="none" w:sz="0" w:space="0" w:color="auto"/>
                <w:right w:val="none" w:sz="0" w:space="0" w:color="auto"/>
              </w:divBdr>
            </w:div>
            <w:div w:id="1362897693">
              <w:marLeft w:val="0"/>
              <w:marRight w:val="0"/>
              <w:marTop w:val="0"/>
              <w:marBottom w:val="0"/>
              <w:divBdr>
                <w:top w:val="none" w:sz="0" w:space="0" w:color="auto"/>
                <w:left w:val="none" w:sz="0" w:space="0" w:color="auto"/>
                <w:bottom w:val="none" w:sz="0" w:space="0" w:color="auto"/>
                <w:right w:val="none" w:sz="0" w:space="0" w:color="auto"/>
              </w:divBdr>
            </w:div>
            <w:div w:id="528759475">
              <w:marLeft w:val="0"/>
              <w:marRight w:val="0"/>
              <w:marTop w:val="0"/>
              <w:marBottom w:val="0"/>
              <w:divBdr>
                <w:top w:val="none" w:sz="0" w:space="0" w:color="auto"/>
                <w:left w:val="none" w:sz="0" w:space="0" w:color="auto"/>
                <w:bottom w:val="none" w:sz="0" w:space="0" w:color="auto"/>
                <w:right w:val="none" w:sz="0" w:space="0" w:color="auto"/>
              </w:divBdr>
            </w:div>
            <w:div w:id="200947557">
              <w:marLeft w:val="0"/>
              <w:marRight w:val="0"/>
              <w:marTop w:val="0"/>
              <w:marBottom w:val="0"/>
              <w:divBdr>
                <w:top w:val="none" w:sz="0" w:space="0" w:color="auto"/>
                <w:left w:val="none" w:sz="0" w:space="0" w:color="auto"/>
                <w:bottom w:val="none" w:sz="0" w:space="0" w:color="auto"/>
                <w:right w:val="none" w:sz="0" w:space="0" w:color="auto"/>
              </w:divBdr>
            </w:div>
          </w:divsChild>
        </w:div>
        <w:div w:id="115025168">
          <w:marLeft w:val="0"/>
          <w:marRight w:val="0"/>
          <w:marTop w:val="0"/>
          <w:marBottom w:val="0"/>
          <w:divBdr>
            <w:top w:val="none" w:sz="0" w:space="0" w:color="auto"/>
            <w:left w:val="none" w:sz="0" w:space="0" w:color="auto"/>
            <w:bottom w:val="none" w:sz="0" w:space="0" w:color="auto"/>
            <w:right w:val="none" w:sz="0" w:space="0" w:color="auto"/>
          </w:divBdr>
          <w:divsChild>
            <w:div w:id="1983460971">
              <w:marLeft w:val="0"/>
              <w:marRight w:val="0"/>
              <w:marTop w:val="0"/>
              <w:marBottom w:val="0"/>
              <w:divBdr>
                <w:top w:val="none" w:sz="0" w:space="0" w:color="auto"/>
                <w:left w:val="none" w:sz="0" w:space="0" w:color="auto"/>
                <w:bottom w:val="none" w:sz="0" w:space="0" w:color="auto"/>
                <w:right w:val="none" w:sz="0" w:space="0" w:color="auto"/>
              </w:divBdr>
            </w:div>
            <w:div w:id="933516659">
              <w:marLeft w:val="0"/>
              <w:marRight w:val="0"/>
              <w:marTop w:val="0"/>
              <w:marBottom w:val="0"/>
              <w:divBdr>
                <w:top w:val="none" w:sz="0" w:space="0" w:color="auto"/>
                <w:left w:val="none" w:sz="0" w:space="0" w:color="auto"/>
                <w:bottom w:val="none" w:sz="0" w:space="0" w:color="auto"/>
                <w:right w:val="none" w:sz="0" w:space="0" w:color="auto"/>
              </w:divBdr>
            </w:div>
            <w:div w:id="1233275479">
              <w:marLeft w:val="0"/>
              <w:marRight w:val="0"/>
              <w:marTop w:val="0"/>
              <w:marBottom w:val="0"/>
              <w:divBdr>
                <w:top w:val="none" w:sz="0" w:space="0" w:color="auto"/>
                <w:left w:val="none" w:sz="0" w:space="0" w:color="auto"/>
                <w:bottom w:val="none" w:sz="0" w:space="0" w:color="auto"/>
                <w:right w:val="none" w:sz="0" w:space="0" w:color="auto"/>
              </w:divBdr>
            </w:div>
            <w:div w:id="363094952">
              <w:marLeft w:val="0"/>
              <w:marRight w:val="0"/>
              <w:marTop w:val="0"/>
              <w:marBottom w:val="0"/>
              <w:divBdr>
                <w:top w:val="none" w:sz="0" w:space="0" w:color="auto"/>
                <w:left w:val="none" w:sz="0" w:space="0" w:color="auto"/>
                <w:bottom w:val="none" w:sz="0" w:space="0" w:color="auto"/>
                <w:right w:val="none" w:sz="0" w:space="0" w:color="auto"/>
              </w:divBdr>
            </w:div>
            <w:div w:id="1247378374">
              <w:marLeft w:val="0"/>
              <w:marRight w:val="0"/>
              <w:marTop w:val="0"/>
              <w:marBottom w:val="0"/>
              <w:divBdr>
                <w:top w:val="none" w:sz="0" w:space="0" w:color="auto"/>
                <w:left w:val="none" w:sz="0" w:space="0" w:color="auto"/>
                <w:bottom w:val="none" w:sz="0" w:space="0" w:color="auto"/>
                <w:right w:val="none" w:sz="0" w:space="0" w:color="auto"/>
              </w:divBdr>
            </w:div>
            <w:div w:id="8989521">
              <w:marLeft w:val="0"/>
              <w:marRight w:val="0"/>
              <w:marTop w:val="0"/>
              <w:marBottom w:val="0"/>
              <w:divBdr>
                <w:top w:val="none" w:sz="0" w:space="0" w:color="auto"/>
                <w:left w:val="none" w:sz="0" w:space="0" w:color="auto"/>
                <w:bottom w:val="none" w:sz="0" w:space="0" w:color="auto"/>
                <w:right w:val="none" w:sz="0" w:space="0" w:color="auto"/>
              </w:divBdr>
            </w:div>
            <w:div w:id="1011882654">
              <w:marLeft w:val="0"/>
              <w:marRight w:val="0"/>
              <w:marTop w:val="0"/>
              <w:marBottom w:val="0"/>
              <w:divBdr>
                <w:top w:val="none" w:sz="0" w:space="0" w:color="auto"/>
                <w:left w:val="none" w:sz="0" w:space="0" w:color="auto"/>
                <w:bottom w:val="none" w:sz="0" w:space="0" w:color="auto"/>
                <w:right w:val="none" w:sz="0" w:space="0" w:color="auto"/>
              </w:divBdr>
            </w:div>
            <w:div w:id="931204785">
              <w:marLeft w:val="0"/>
              <w:marRight w:val="0"/>
              <w:marTop w:val="0"/>
              <w:marBottom w:val="0"/>
              <w:divBdr>
                <w:top w:val="none" w:sz="0" w:space="0" w:color="auto"/>
                <w:left w:val="none" w:sz="0" w:space="0" w:color="auto"/>
                <w:bottom w:val="none" w:sz="0" w:space="0" w:color="auto"/>
                <w:right w:val="none" w:sz="0" w:space="0" w:color="auto"/>
              </w:divBdr>
            </w:div>
            <w:div w:id="947081781">
              <w:marLeft w:val="0"/>
              <w:marRight w:val="0"/>
              <w:marTop w:val="0"/>
              <w:marBottom w:val="0"/>
              <w:divBdr>
                <w:top w:val="none" w:sz="0" w:space="0" w:color="auto"/>
                <w:left w:val="none" w:sz="0" w:space="0" w:color="auto"/>
                <w:bottom w:val="none" w:sz="0" w:space="0" w:color="auto"/>
                <w:right w:val="none" w:sz="0" w:space="0" w:color="auto"/>
              </w:divBdr>
            </w:div>
            <w:div w:id="1699813783">
              <w:marLeft w:val="0"/>
              <w:marRight w:val="0"/>
              <w:marTop w:val="0"/>
              <w:marBottom w:val="0"/>
              <w:divBdr>
                <w:top w:val="none" w:sz="0" w:space="0" w:color="auto"/>
                <w:left w:val="none" w:sz="0" w:space="0" w:color="auto"/>
                <w:bottom w:val="none" w:sz="0" w:space="0" w:color="auto"/>
                <w:right w:val="none" w:sz="0" w:space="0" w:color="auto"/>
              </w:divBdr>
            </w:div>
            <w:div w:id="1256402613">
              <w:marLeft w:val="0"/>
              <w:marRight w:val="0"/>
              <w:marTop w:val="0"/>
              <w:marBottom w:val="0"/>
              <w:divBdr>
                <w:top w:val="none" w:sz="0" w:space="0" w:color="auto"/>
                <w:left w:val="none" w:sz="0" w:space="0" w:color="auto"/>
                <w:bottom w:val="none" w:sz="0" w:space="0" w:color="auto"/>
                <w:right w:val="none" w:sz="0" w:space="0" w:color="auto"/>
              </w:divBdr>
            </w:div>
            <w:div w:id="2029865773">
              <w:marLeft w:val="0"/>
              <w:marRight w:val="0"/>
              <w:marTop w:val="0"/>
              <w:marBottom w:val="0"/>
              <w:divBdr>
                <w:top w:val="none" w:sz="0" w:space="0" w:color="auto"/>
                <w:left w:val="none" w:sz="0" w:space="0" w:color="auto"/>
                <w:bottom w:val="none" w:sz="0" w:space="0" w:color="auto"/>
                <w:right w:val="none" w:sz="0" w:space="0" w:color="auto"/>
              </w:divBdr>
            </w:div>
            <w:div w:id="537011539">
              <w:marLeft w:val="0"/>
              <w:marRight w:val="0"/>
              <w:marTop w:val="0"/>
              <w:marBottom w:val="0"/>
              <w:divBdr>
                <w:top w:val="none" w:sz="0" w:space="0" w:color="auto"/>
                <w:left w:val="none" w:sz="0" w:space="0" w:color="auto"/>
                <w:bottom w:val="none" w:sz="0" w:space="0" w:color="auto"/>
                <w:right w:val="none" w:sz="0" w:space="0" w:color="auto"/>
              </w:divBdr>
            </w:div>
            <w:div w:id="1629820023">
              <w:marLeft w:val="0"/>
              <w:marRight w:val="0"/>
              <w:marTop w:val="0"/>
              <w:marBottom w:val="0"/>
              <w:divBdr>
                <w:top w:val="none" w:sz="0" w:space="0" w:color="auto"/>
                <w:left w:val="none" w:sz="0" w:space="0" w:color="auto"/>
                <w:bottom w:val="none" w:sz="0" w:space="0" w:color="auto"/>
                <w:right w:val="none" w:sz="0" w:space="0" w:color="auto"/>
              </w:divBdr>
            </w:div>
            <w:div w:id="477573042">
              <w:marLeft w:val="0"/>
              <w:marRight w:val="0"/>
              <w:marTop w:val="0"/>
              <w:marBottom w:val="0"/>
              <w:divBdr>
                <w:top w:val="none" w:sz="0" w:space="0" w:color="auto"/>
                <w:left w:val="none" w:sz="0" w:space="0" w:color="auto"/>
                <w:bottom w:val="none" w:sz="0" w:space="0" w:color="auto"/>
                <w:right w:val="none" w:sz="0" w:space="0" w:color="auto"/>
              </w:divBdr>
            </w:div>
            <w:div w:id="1012412677">
              <w:marLeft w:val="0"/>
              <w:marRight w:val="0"/>
              <w:marTop w:val="0"/>
              <w:marBottom w:val="0"/>
              <w:divBdr>
                <w:top w:val="none" w:sz="0" w:space="0" w:color="auto"/>
                <w:left w:val="none" w:sz="0" w:space="0" w:color="auto"/>
                <w:bottom w:val="none" w:sz="0" w:space="0" w:color="auto"/>
                <w:right w:val="none" w:sz="0" w:space="0" w:color="auto"/>
              </w:divBdr>
            </w:div>
            <w:div w:id="371151833">
              <w:marLeft w:val="0"/>
              <w:marRight w:val="0"/>
              <w:marTop w:val="0"/>
              <w:marBottom w:val="0"/>
              <w:divBdr>
                <w:top w:val="none" w:sz="0" w:space="0" w:color="auto"/>
                <w:left w:val="none" w:sz="0" w:space="0" w:color="auto"/>
                <w:bottom w:val="none" w:sz="0" w:space="0" w:color="auto"/>
                <w:right w:val="none" w:sz="0" w:space="0" w:color="auto"/>
              </w:divBdr>
            </w:div>
            <w:div w:id="199247441">
              <w:marLeft w:val="0"/>
              <w:marRight w:val="0"/>
              <w:marTop w:val="0"/>
              <w:marBottom w:val="0"/>
              <w:divBdr>
                <w:top w:val="none" w:sz="0" w:space="0" w:color="auto"/>
                <w:left w:val="none" w:sz="0" w:space="0" w:color="auto"/>
                <w:bottom w:val="none" w:sz="0" w:space="0" w:color="auto"/>
                <w:right w:val="none" w:sz="0" w:space="0" w:color="auto"/>
              </w:divBdr>
            </w:div>
            <w:div w:id="852570588">
              <w:marLeft w:val="0"/>
              <w:marRight w:val="0"/>
              <w:marTop w:val="0"/>
              <w:marBottom w:val="0"/>
              <w:divBdr>
                <w:top w:val="none" w:sz="0" w:space="0" w:color="auto"/>
                <w:left w:val="none" w:sz="0" w:space="0" w:color="auto"/>
                <w:bottom w:val="none" w:sz="0" w:space="0" w:color="auto"/>
                <w:right w:val="none" w:sz="0" w:space="0" w:color="auto"/>
              </w:divBdr>
            </w:div>
            <w:div w:id="1843665610">
              <w:marLeft w:val="0"/>
              <w:marRight w:val="0"/>
              <w:marTop w:val="0"/>
              <w:marBottom w:val="0"/>
              <w:divBdr>
                <w:top w:val="none" w:sz="0" w:space="0" w:color="auto"/>
                <w:left w:val="none" w:sz="0" w:space="0" w:color="auto"/>
                <w:bottom w:val="none" w:sz="0" w:space="0" w:color="auto"/>
                <w:right w:val="none" w:sz="0" w:space="0" w:color="auto"/>
              </w:divBdr>
            </w:div>
            <w:div w:id="1509176048">
              <w:marLeft w:val="0"/>
              <w:marRight w:val="0"/>
              <w:marTop w:val="0"/>
              <w:marBottom w:val="0"/>
              <w:divBdr>
                <w:top w:val="none" w:sz="0" w:space="0" w:color="auto"/>
                <w:left w:val="none" w:sz="0" w:space="0" w:color="auto"/>
                <w:bottom w:val="none" w:sz="0" w:space="0" w:color="auto"/>
                <w:right w:val="none" w:sz="0" w:space="0" w:color="auto"/>
              </w:divBdr>
            </w:div>
            <w:div w:id="1646617606">
              <w:marLeft w:val="0"/>
              <w:marRight w:val="0"/>
              <w:marTop w:val="0"/>
              <w:marBottom w:val="0"/>
              <w:divBdr>
                <w:top w:val="none" w:sz="0" w:space="0" w:color="auto"/>
                <w:left w:val="none" w:sz="0" w:space="0" w:color="auto"/>
                <w:bottom w:val="none" w:sz="0" w:space="0" w:color="auto"/>
                <w:right w:val="none" w:sz="0" w:space="0" w:color="auto"/>
              </w:divBdr>
            </w:div>
            <w:div w:id="1384061825">
              <w:marLeft w:val="0"/>
              <w:marRight w:val="0"/>
              <w:marTop w:val="0"/>
              <w:marBottom w:val="0"/>
              <w:divBdr>
                <w:top w:val="none" w:sz="0" w:space="0" w:color="auto"/>
                <w:left w:val="none" w:sz="0" w:space="0" w:color="auto"/>
                <w:bottom w:val="none" w:sz="0" w:space="0" w:color="auto"/>
                <w:right w:val="none" w:sz="0" w:space="0" w:color="auto"/>
              </w:divBdr>
            </w:div>
            <w:div w:id="1940945983">
              <w:marLeft w:val="0"/>
              <w:marRight w:val="0"/>
              <w:marTop w:val="0"/>
              <w:marBottom w:val="0"/>
              <w:divBdr>
                <w:top w:val="none" w:sz="0" w:space="0" w:color="auto"/>
                <w:left w:val="none" w:sz="0" w:space="0" w:color="auto"/>
                <w:bottom w:val="none" w:sz="0" w:space="0" w:color="auto"/>
                <w:right w:val="none" w:sz="0" w:space="0" w:color="auto"/>
              </w:divBdr>
            </w:div>
            <w:div w:id="453213683">
              <w:marLeft w:val="0"/>
              <w:marRight w:val="0"/>
              <w:marTop w:val="0"/>
              <w:marBottom w:val="0"/>
              <w:divBdr>
                <w:top w:val="none" w:sz="0" w:space="0" w:color="auto"/>
                <w:left w:val="none" w:sz="0" w:space="0" w:color="auto"/>
                <w:bottom w:val="none" w:sz="0" w:space="0" w:color="auto"/>
                <w:right w:val="none" w:sz="0" w:space="0" w:color="auto"/>
              </w:divBdr>
            </w:div>
            <w:div w:id="344482246">
              <w:marLeft w:val="0"/>
              <w:marRight w:val="0"/>
              <w:marTop w:val="0"/>
              <w:marBottom w:val="0"/>
              <w:divBdr>
                <w:top w:val="none" w:sz="0" w:space="0" w:color="auto"/>
                <w:left w:val="none" w:sz="0" w:space="0" w:color="auto"/>
                <w:bottom w:val="none" w:sz="0" w:space="0" w:color="auto"/>
                <w:right w:val="none" w:sz="0" w:space="0" w:color="auto"/>
              </w:divBdr>
            </w:div>
            <w:div w:id="12542100">
              <w:marLeft w:val="0"/>
              <w:marRight w:val="0"/>
              <w:marTop w:val="0"/>
              <w:marBottom w:val="0"/>
              <w:divBdr>
                <w:top w:val="none" w:sz="0" w:space="0" w:color="auto"/>
                <w:left w:val="none" w:sz="0" w:space="0" w:color="auto"/>
                <w:bottom w:val="none" w:sz="0" w:space="0" w:color="auto"/>
                <w:right w:val="none" w:sz="0" w:space="0" w:color="auto"/>
              </w:divBdr>
            </w:div>
            <w:div w:id="668409140">
              <w:marLeft w:val="0"/>
              <w:marRight w:val="0"/>
              <w:marTop w:val="0"/>
              <w:marBottom w:val="0"/>
              <w:divBdr>
                <w:top w:val="none" w:sz="0" w:space="0" w:color="auto"/>
                <w:left w:val="none" w:sz="0" w:space="0" w:color="auto"/>
                <w:bottom w:val="none" w:sz="0" w:space="0" w:color="auto"/>
                <w:right w:val="none" w:sz="0" w:space="0" w:color="auto"/>
              </w:divBdr>
            </w:div>
            <w:div w:id="1546063634">
              <w:marLeft w:val="0"/>
              <w:marRight w:val="0"/>
              <w:marTop w:val="0"/>
              <w:marBottom w:val="0"/>
              <w:divBdr>
                <w:top w:val="none" w:sz="0" w:space="0" w:color="auto"/>
                <w:left w:val="none" w:sz="0" w:space="0" w:color="auto"/>
                <w:bottom w:val="none" w:sz="0" w:space="0" w:color="auto"/>
                <w:right w:val="none" w:sz="0" w:space="0" w:color="auto"/>
              </w:divBdr>
            </w:div>
            <w:div w:id="1464155748">
              <w:marLeft w:val="0"/>
              <w:marRight w:val="0"/>
              <w:marTop w:val="0"/>
              <w:marBottom w:val="0"/>
              <w:divBdr>
                <w:top w:val="none" w:sz="0" w:space="0" w:color="auto"/>
                <w:left w:val="none" w:sz="0" w:space="0" w:color="auto"/>
                <w:bottom w:val="none" w:sz="0" w:space="0" w:color="auto"/>
                <w:right w:val="none" w:sz="0" w:space="0" w:color="auto"/>
              </w:divBdr>
            </w:div>
            <w:div w:id="462121302">
              <w:marLeft w:val="0"/>
              <w:marRight w:val="0"/>
              <w:marTop w:val="0"/>
              <w:marBottom w:val="0"/>
              <w:divBdr>
                <w:top w:val="none" w:sz="0" w:space="0" w:color="auto"/>
                <w:left w:val="none" w:sz="0" w:space="0" w:color="auto"/>
                <w:bottom w:val="none" w:sz="0" w:space="0" w:color="auto"/>
                <w:right w:val="none" w:sz="0" w:space="0" w:color="auto"/>
              </w:divBdr>
            </w:div>
            <w:div w:id="1538614877">
              <w:marLeft w:val="0"/>
              <w:marRight w:val="0"/>
              <w:marTop w:val="0"/>
              <w:marBottom w:val="0"/>
              <w:divBdr>
                <w:top w:val="none" w:sz="0" w:space="0" w:color="auto"/>
                <w:left w:val="none" w:sz="0" w:space="0" w:color="auto"/>
                <w:bottom w:val="none" w:sz="0" w:space="0" w:color="auto"/>
                <w:right w:val="none" w:sz="0" w:space="0" w:color="auto"/>
              </w:divBdr>
            </w:div>
            <w:div w:id="519046439">
              <w:marLeft w:val="0"/>
              <w:marRight w:val="0"/>
              <w:marTop w:val="0"/>
              <w:marBottom w:val="0"/>
              <w:divBdr>
                <w:top w:val="none" w:sz="0" w:space="0" w:color="auto"/>
                <w:left w:val="none" w:sz="0" w:space="0" w:color="auto"/>
                <w:bottom w:val="none" w:sz="0" w:space="0" w:color="auto"/>
                <w:right w:val="none" w:sz="0" w:space="0" w:color="auto"/>
              </w:divBdr>
            </w:div>
            <w:div w:id="759761687">
              <w:marLeft w:val="0"/>
              <w:marRight w:val="0"/>
              <w:marTop w:val="0"/>
              <w:marBottom w:val="0"/>
              <w:divBdr>
                <w:top w:val="none" w:sz="0" w:space="0" w:color="auto"/>
                <w:left w:val="none" w:sz="0" w:space="0" w:color="auto"/>
                <w:bottom w:val="none" w:sz="0" w:space="0" w:color="auto"/>
                <w:right w:val="none" w:sz="0" w:space="0" w:color="auto"/>
              </w:divBdr>
            </w:div>
            <w:div w:id="1920165590">
              <w:marLeft w:val="0"/>
              <w:marRight w:val="0"/>
              <w:marTop w:val="0"/>
              <w:marBottom w:val="0"/>
              <w:divBdr>
                <w:top w:val="none" w:sz="0" w:space="0" w:color="auto"/>
                <w:left w:val="none" w:sz="0" w:space="0" w:color="auto"/>
                <w:bottom w:val="none" w:sz="0" w:space="0" w:color="auto"/>
                <w:right w:val="none" w:sz="0" w:space="0" w:color="auto"/>
              </w:divBdr>
            </w:div>
            <w:div w:id="997147982">
              <w:marLeft w:val="0"/>
              <w:marRight w:val="0"/>
              <w:marTop w:val="0"/>
              <w:marBottom w:val="0"/>
              <w:divBdr>
                <w:top w:val="none" w:sz="0" w:space="0" w:color="auto"/>
                <w:left w:val="none" w:sz="0" w:space="0" w:color="auto"/>
                <w:bottom w:val="none" w:sz="0" w:space="0" w:color="auto"/>
                <w:right w:val="none" w:sz="0" w:space="0" w:color="auto"/>
              </w:divBdr>
            </w:div>
            <w:div w:id="1503625128">
              <w:marLeft w:val="0"/>
              <w:marRight w:val="0"/>
              <w:marTop w:val="0"/>
              <w:marBottom w:val="0"/>
              <w:divBdr>
                <w:top w:val="none" w:sz="0" w:space="0" w:color="auto"/>
                <w:left w:val="none" w:sz="0" w:space="0" w:color="auto"/>
                <w:bottom w:val="none" w:sz="0" w:space="0" w:color="auto"/>
                <w:right w:val="none" w:sz="0" w:space="0" w:color="auto"/>
              </w:divBdr>
            </w:div>
            <w:div w:id="1909218847">
              <w:marLeft w:val="0"/>
              <w:marRight w:val="0"/>
              <w:marTop w:val="0"/>
              <w:marBottom w:val="0"/>
              <w:divBdr>
                <w:top w:val="none" w:sz="0" w:space="0" w:color="auto"/>
                <w:left w:val="none" w:sz="0" w:space="0" w:color="auto"/>
                <w:bottom w:val="none" w:sz="0" w:space="0" w:color="auto"/>
                <w:right w:val="none" w:sz="0" w:space="0" w:color="auto"/>
              </w:divBdr>
            </w:div>
            <w:div w:id="17224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lloasso.com/associations/union-des-professeurs-de-langues-etrangeres-des-grandes-ecoles-et-des-etablissements-superieurs-scientifiques/evenements/journee-d-etude-comment-former-aux-metiers-qui-n-existent-pas-enc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878</Words>
  <Characters>4831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sanchez</dc:creator>
  <cp:keywords/>
  <dc:description/>
  <cp:lastModifiedBy>SANCHEZ GONZALEZ Nora</cp:lastModifiedBy>
  <cp:revision>70</cp:revision>
  <cp:lastPrinted>2023-12-14T12:42:00Z</cp:lastPrinted>
  <dcterms:created xsi:type="dcterms:W3CDTF">2023-12-11T18:33:00Z</dcterms:created>
  <dcterms:modified xsi:type="dcterms:W3CDTF">2023-12-15T20:00:00Z</dcterms:modified>
</cp:coreProperties>
</file>